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1572"/>
        <w:gridCol w:w="2459"/>
        <w:gridCol w:w="1704"/>
      </w:tblGrid>
      <w:tr w:rsidR="00AC28B7" w14:paraId="3076435F" w14:textId="77777777">
        <w:trPr>
          <w:cantSplit/>
        </w:trPr>
        <w:tc>
          <w:tcPr>
            <w:tcW w:w="2628" w:type="dxa"/>
          </w:tcPr>
          <w:p w14:paraId="4DC1D296" w14:textId="77777777" w:rsidR="00AC28B7" w:rsidRDefault="00AC28B7">
            <w:pPr>
              <w:pStyle w:val="Heading2"/>
            </w:pPr>
            <w:bookmarkStart w:id="0" w:name="_Toc209596641"/>
            <w:r>
              <w:t>Effective Date</w:t>
            </w:r>
            <w:bookmarkEnd w:id="0"/>
          </w:p>
        </w:tc>
        <w:tc>
          <w:tcPr>
            <w:tcW w:w="1620" w:type="dxa"/>
          </w:tcPr>
          <w:p w14:paraId="1FB8A155" w14:textId="285FC9BD" w:rsidR="00AC28B7" w:rsidRDefault="00BC498E">
            <w:pPr>
              <w:pStyle w:val="Header"/>
              <w:tabs>
                <w:tab w:val="clear" w:pos="4153"/>
                <w:tab w:val="clear" w:pos="8306"/>
              </w:tabs>
            </w:pPr>
            <w:r>
              <w:t>01 Jan 2023</w:t>
            </w:r>
          </w:p>
        </w:tc>
        <w:tc>
          <w:tcPr>
            <w:tcW w:w="2520" w:type="dxa"/>
          </w:tcPr>
          <w:p w14:paraId="0911EF62" w14:textId="77777777" w:rsidR="00AC28B7" w:rsidRDefault="00AC28B7">
            <w:pPr>
              <w:pStyle w:val="Heading2"/>
            </w:pPr>
            <w:bookmarkStart w:id="1" w:name="_Toc209596642"/>
            <w:r>
              <w:t>Date of Next Review</w:t>
            </w:r>
            <w:bookmarkEnd w:id="1"/>
          </w:p>
        </w:tc>
        <w:tc>
          <w:tcPr>
            <w:tcW w:w="1754" w:type="dxa"/>
          </w:tcPr>
          <w:p w14:paraId="10192A3E" w14:textId="61B4055C" w:rsidR="00AC28B7" w:rsidRDefault="00BC498E">
            <w:pPr>
              <w:pStyle w:val="Header"/>
              <w:tabs>
                <w:tab w:val="clear" w:pos="4153"/>
                <w:tab w:val="clear" w:pos="8306"/>
              </w:tabs>
            </w:pPr>
            <w:r>
              <w:t>01 Dev 2023</w:t>
            </w:r>
          </w:p>
        </w:tc>
      </w:tr>
      <w:tr w:rsidR="00AC28B7" w14:paraId="4BCEF7CB" w14:textId="77777777">
        <w:tc>
          <w:tcPr>
            <w:tcW w:w="2628" w:type="dxa"/>
          </w:tcPr>
          <w:p w14:paraId="44036BDA" w14:textId="77777777" w:rsidR="00AC28B7" w:rsidRDefault="00AC28B7">
            <w:pPr>
              <w:rPr>
                <w:b/>
                <w:bCs/>
              </w:rPr>
            </w:pPr>
            <w:r>
              <w:rPr>
                <w:b/>
                <w:bCs/>
              </w:rPr>
              <w:t>Date of Last Review</w:t>
            </w:r>
          </w:p>
        </w:tc>
        <w:tc>
          <w:tcPr>
            <w:tcW w:w="1620" w:type="dxa"/>
          </w:tcPr>
          <w:p w14:paraId="524D69F4" w14:textId="77777777" w:rsidR="00AC28B7" w:rsidRDefault="00AC28B7"/>
        </w:tc>
        <w:tc>
          <w:tcPr>
            <w:tcW w:w="2520" w:type="dxa"/>
          </w:tcPr>
          <w:p w14:paraId="7EE694B9" w14:textId="77777777" w:rsidR="00AC28B7" w:rsidRDefault="00AC28B7">
            <w:pPr>
              <w:rPr>
                <w:b/>
                <w:bCs/>
              </w:rPr>
            </w:pPr>
            <w:r>
              <w:rPr>
                <w:b/>
                <w:bCs/>
              </w:rPr>
              <w:t>Review Frequency</w:t>
            </w:r>
          </w:p>
        </w:tc>
        <w:tc>
          <w:tcPr>
            <w:tcW w:w="1754" w:type="dxa"/>
          </w:tcPr>
          <w:p w14:paraId="6EE46A4D" w14:textId="6635AB99" w:rsidR="00AC28B7" w:rsidRDefault="007B5274">
            <w:r>
              <w:t>yearly</w:t>
            </w:r>
          </w:p>
        </w:tc>
      </w:tr>
      <w:tr w:rsidR="00AC28B7" w14:paraId="668B1E7C" w14:textId="77777777">
        <w:trPr>
          <w:cantSplit/>
        </w:trPr>
        <w:tc>
          <w:tcPr>
            <w:tcW w:w="2628" w:type="dxa"/>
          </w:tcPr>
          <w:p w14:paraId="5E050F45" w14:textId="77777777" w:rsidR="00AC28B7" w:rsidRDefault="00AC28B7">
            <w:pPr>
              <w:rPr>
                <w:b/>
                <w:bCs/>
              </w:rPr>
            </w:pPr>
            <w:r>
              <w:rPr>
                <w:b/>
                <w:bCs/>
              </w:rPr>
              <w:t>Author Name</w:t>
            </w:r>
          </w:p>
          <w:p w14:paraId="0327B2D2" w14:textId="77777777" w:rsidR="00AC28B7" w:rsidRDefault="00AC28B7">
            <w:pPr>
              <w:rPr>
                <w:b/>
                <w:bCs/>
              </w:rPr>
            </w:pPr>
            <w:r>
              <w:rPr>
                <w:b/>
                <w:bCs/>
              </w:rPr>
              <w:t>Job Title</w:t>
            </w:r>
          </w:p>
        </w:tc>
        <w:tc>
          <w:tcPr>
            <w:tcW w:w="5894" w:type="dxa"/>
            <w:gridSpan w:val="3"/>
          </w:tcPr>
          <w:p w14:paraId="1ECAD647" w14:textId="7CAD3920" w:rsidR="0079116B" w:rsidRDefault="0079116B">
            <w:r>
              <w:t>Group Head of HR</w:t>
            </w:r>
          </w:p>
        </w:tc>
      </w:tr>
      <w:tr w:rsidR="00AC28B7" w14:paraId="3FD7006B" w14:textId="77777777">
        <w:trPr>
          <w:cantSplit/>
        </w:trPr>
        <w:tc>
          <w:tcPr>
            <w:tcW w:w="2628" w:type="dxa"/>
          </w:tcPr>
          <w:p w14:paraId="021D59D6" w14:textId="77777777" w:rsidR="00AC28B7" w:rsidRDefault="00AC28B7">
            <w:pPr>
              <w:rPr>
                <w:b/>
                <w:bCs/>
              </w:rPr>
            </w:pPr>
            <w:r>
              <w:rPr>
                <w:b/>
                <w:bCs/>
              </w:rPr>
              <w:t xml:space="preserve">Reviewer Name </w:t>
            </w:r>
          </w:p>
          <w:p w14:paraId="3B0C119A" w14:textId="77777777" w:rsidR="00AC28B7" w:rsidRDefault="00AC28B7">
            <w:pPr>
              <w:rPr>
                <w:b/>
                <w:bCs/>
              </w:rPr>
            </w:pPr>
            <w:r>
              <w:rPr>
                <w:b/>
                <w:bCs/>
              </w:rPr>
              <w:t>Job Title</w:t>
            </w:r>
          </w:p>
        </w:tc>
        <w:tc>
          <w:tcPr>
            <w:tcW w:w="5894" w:type="dxa"/>
            <w:gridSpan w:val="3"/>
          </w:tcPr>
          <w:p w14:paraId="590C16E4" w14:textId="569D49C5" w:rsidR="00AC28B7" w:rsidRDefault="008D15AC">
            <w:r>
              <w:t>Audit Committee</w:t>
            </w:r>
          </w:p>
        </w:tc>
      </w:tr>
      <w:tr w:rsidR="00AC28B7" w14:paraId="5D0FE6BD" w14:textId="77777777">
        <w:tc>
          <w:tcPr>
            <w:tcW w:w="2628" w:type="dxa"/>
          </w:tcPr>
          <w:p w14:paraId="3637EFAC" w14:textId="49698971" w:rsidR="00AC28B7" w:rsidRDefault="00AC28B7">
            <w:pPr>
              <w:rPr>
                <w:b/>
                <w:bCs/>
              </w:rPr>
            </w:pPr>
            <w:r>
              <w:rPr>
                <w:b/>
                <w:bCs/>
              </w:rPr>
              <w:t>Related Policies and Procedures</w:t>
            </w:r>
          </w:p>
        </w:tc>
        <w:tc>
          <w:tcPr>
            <w:tcW w:w="5894" w:type="dxa"/>
            <w:gridSpan w:val="3"/>
          </w:tcPr>
          <w:p w14:paraId="1AF27B6B" w14:textId="0F8625A5" w:rsidR="008D15AC" w:rsidRDefault="008D15AC" w:rsidP="008D15AC">
            <w:pPr>
              <w:jc w:val="both"/>
            </w:pPr>
            <w:r>
              <w:t>Disciplinary and Capability Policy</w:t>
            </w:r>
          </w:p>
          <w:p w14:paraId="63757ADB" w14:textId="3E3F3FDA" w:rsidR="00AC28B7" w:rsidRDefault="008D15AC" w:rsidP="008D15AC">
            <w:r>
              <w:t>Prevention of Harassment at Work Policy</w:t>
            </w:r>
          </w:p>
          <w:p w14:paraId="2CF70C3C" w14:textId="77777777" w:rsidR="00EC7995" w:rsidRDefault="00EC7995" w:rsidP="008D15AC">
            <w:r>
              <w:t>Health and Safety Manual</w:t>
            </w:r>
          </w:p>
          <w:p w14:paraId="1C9D2A1F" w14:textId="77777777" w:rsidR="00EC7995" w:rsidRDefault="00EC7995" w:rsidP="008D15AC">
            <w:proofErr w:type="spellStart"/>
            <w:r>
              <w:t>Anti Fraud</w:t>
            </w:r>
            <w:proofErr w:type="spellEnd"/>
            <w:r>
              <w:t xml:space="preserve"> and Corruption Policy</w:t>
            </w:r>
          </w:p>
          <w:p w14:paraId="5465B64F" w14:textId="77777777" w:rsidR="00EC7995" w:rsidRDefault="00EC7995" w:rsidP="008D15AC">
            <w:r>
              <w:t>Fraud Response Plan</w:t>
            </w:r>
          </w:p>
        </w:tc>
      </w:tr>
    </w:tbl>
    <w:p w14:paraId="4613CC08" w14:textId="16425657" w:rsidR="00AC28B7" w:rsidRPr="00845C1D" w:rsidRDefault="001A3DF1" w:rsidP="00845C1D">
      <w:r>
        <w:rPr>
          <w:noProof/>
          <w:lang w:val="en-US"/>
        </w:rPr>
        <w:drawing>
          <wp:anchor distT="0" distB="0" distL="114300" distR="114300" simplePos="0" relativeHeight="251658240" behindDoc="1" locked="0" layoutInCell="1" allowOverlap="1" wp14:anchorId="4F5AE435" wp14:editId="5DCDC6D9">
            <wp:simplePos x="0" y="0"/>
            <wp:positionH relativeFrom="column">
              <wp:posOffset>3886199</wp:posOffset>
            </wp:positionH>
            <wp:positionV relativeFrom="paragraph">
              <wp:posOffset>-2941320</wp:posOffset>
            </wp:positionV>
            <wp:extent cx="2422525" cy="6216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7">
                      <a:extLst>
                        <a:ext uri="{28A0092B-C50C-407E-A947-70E740481C1C}">
                          <a14:useLocalDpi xmlns:a14="http://schemas.microsoft.com/office/drawing/2010/main" val="0"/>
                        </a:ext>
                      </a:extLst>
                    </a:blip>
                    <a:stretch>
                      <a:fillRect/>
                    </a:stretch>
                  </pic:blipFill>
                  <pic:spPr>
                    <a:xfrm>
                      <a:off x="0" y="0"/>
                      <a:ext cx="2571458" cy="659880"/>
                    </a:xfrm>
                    <a:prstGeom prst="rect">
                      <a:avLst/>
                    </a:prstGeom>
                  </pic:spPr>
                </pic:pic>
              </a:graphicData>
            </a:graphic>
            <wp14:sizeRelH relativeFrom="page">
              <wp14:pctWidth>0</wp14:pctWidth>
            </wp14:sizeRelH>
            <wp14:sizeRelV relativeFrom="page">
              <wp14:pctHeight>0</wp14:pctHeight>
            </wp14:sizeRelV>
          </wp:anchor>
        </w:drawing>
      </w:r>
    </w:p>
    <w:p w14:paraId="008733EA" w14:textId="44043190" w:rsidR="00AC28B7" w:rsidRDefault="00AC28B7">
      <w:pPr>
        <w:pStyle w:val="Heading2"/>
      </w:pPr>
      <w:bookmarkStart w:id="2" w:name="_Toc209596643"/>
      <w:r>
        <w:t>Contents</w:t>
      </w:r>
      <w:bookmarkEnd w:id="2"/>
    </w:p>
    <w:p w14:paraId="5DDF45CA" w14:textId="77777777" w:rsidR="00F35077" w:rsidRDefault="00F35077">
      <w:pPr>
        <w:rPr>
          <w:b/>
          <w:bCs/>
        </w:rPr>
      </w:pPr>
    </w:p>
    <w:p w14:paraId="59852F8C" w14:textId="77777777" w:rsidR="00AC28B7" w:rsidRDefault="00835B0B" w:rsidP="000C3FC9">
      <w:pPr>
        <w:pStyle w:val="Header"/>
        <w:numPr>
          <w:ilvl w:val="0"/>
          <w:numId w:val="1"/>
        </w:numPr>
        <w:tabs>
          <w:tab w:val="clear" w:pos="540"/>
          <w:tab w:val="clear" w:pos="4153"/>
          <w:tab w:val="clear" w:pos="8306"/>
        </w:tabs>
        <w:ind w:left="720" w:hanging="720"/>
      </w:pPr>
      <w:hyperlink w:anchor="Intro" w:history="1">
        <w:r w:rsidR="00AC28B7">
          <w:rPr>
            <w:rStyle w:val="Hyperlink"/>
          </w:rPr>
          <w:t>Introduction/Policy Statement</w:t>
        </w:r>
      </w:hyperlink>
    </w:p>
    <w:p w14:paraId="657DF901" w14:textId="77777777" w:rsidR="00AC28B7" w:rsidRDefault="00835B0B" w:rsidP="000C3FC9">
      <w:pPr>
        <w:pStyle w:val="Header"/>
        <w:numPr>
          <w:ilvl w:val="0"/>
          <w:numId w:val="1"/>
        </w:numPr>
        <w:tabs>
          <w:tab w:val="clear" w:pos="540"/>
          <w:tab w:val="clear" w:pos="4153"/>
          <w:tab w:val="clear" w:pos="8306"/>
        </w:tabs>
        <w:ind w:left="720" w:hanging="720"/>
      </w:pPr>
      <w:hyperlink w:anchor="Aims" w:history="1">
        <w:r w:rsidR="00AC28B7">
          <w:rPr>
            <w:rStyle w:val="Hyperlink"/>
          </w:rPr>
          <w:t>Aims and Objectives</w:t>
        </w:r>
      </w:hyperlink>
    </w:p>
    <w:p w14:paraId="2CC691D4" w14:textId="77777777" w:rsidR="00AC28B7" w:rsidRDefault="00835B0B" w:rsidP="000C3FC9">
      <w:pPr>
        <w:pStyle w:val="Header"/>
        <w:numPr>
          <w:ilvl w:val="0"/>
          <w:numId w:val="1"/>
        </w:numPr>
        <w:tabs>
          <w:tab w:val="clear" w:pos="540"/>
          <w:tab w:val="clear" w:pos="4153"/>
          <w:tab w:val="clear" w:pos="8306"/>
        </w:tabs>
        <w:ind w:left="720" w:hanging="720"/>
      </w:pPr>
      <w:hyperlink w:anchor="Principles" w:history="1">
        <w:r w:rsidR="00AC28B7">
          <w:rPr>
            <w:rStyle w:val="Hyperlink"/>
          </w:rPr>
          <w:t>Policy Principles and Scope</w:t>
        </w:r>
      </w:hyperlink>
    </w:p>
    <w:p w14:paraId="58D52C29" w14:textId="77777777" w:rsidR="00AC28B7" w:rsidRDefault="00835B0B" w:rsidP="000C3FC9">
      <w:pPr>
        <w:pStyle w:val="Header"/>
        <w:numPr>
          <w:ilvl w:val="0"/>
          <w:numId w:val="1"/>
        </w:numPr>
        <w:tabs>
          <w:tab w:val="clear" w:pos="540"/>
          <w:tab w:val="clear" w:pos="4153"/>
          <w:tab w:val="clear" w:pos="8306"/>
        </w:tabs>
        <w:ind w:left="720" w:hanging="720"/>
      </w:pPr>
      <w:hyperlink w:anchor="Definitions" w:history="1">
        <w:r w:rsidR="00AC28B7">
          <w:rPr>
            <w:rStyle w:val="Hyperlink"/>
          </w:rPr>
          <w:t>Definitions</w:t>
        </w:r>
      </w:hyperlink>
    </w:p>
    <w:p w14:paraId="050BF8F0" w14:textId="77777777" w:rsidR="00AC28B7" w:rsidRDefault="00835B0B" w:rsidP="000C3FC9">
      <w:pPr>
        <w:pStyle w:val="Header"/>
        <w:numPr>
          <w:ilvl w:val="0"/>
          <w:numId w:val="1"/>
        </w:numPr>
        <w:tabs>
          <w:tab w:val="clear" w:pos="540"/>
          <w:tab w:val="clear" w:pos="4153"/>
          <w:tab w:val="clear" w:pos="8306"/>
        </w:tabs>
        <w:ind w:left="720" w:hanging="720"/>
      </w:pPr>
      <w:hyperlink w:anchor="TOR" w:history="1">
        <w:r w:rsidR="00AC28B7">
          <w:rPr>
            <w:rStyle w:val="Hyperlink"/>
          </w:rPr>
          <w:t>Terms of Reference</w:t>
        </w:r>
      </w:hyperlink>
    </w:p>
    <w:p w14:paraId="3759D313" w14:textId="77777777" w:rsidR="00AC28B7" w:rsidRDefault="00835B0B" w:rsidP="000C3FC9">
      <w:pPr>
        <w:pStyle w:val="Header"/>
        <w:numPr>
          <w:ilvl w:val="0"/>
          <w:numId w:val="1"/>
        </w:numPr>
        <w:tabs>
          <w:tab w:val="clear" w:pos="540"/>
          <w:tab w:val="clear" w:pos="4153"/>
          <w:tab w:val="clear" w:pos="8306"/>
        </w:tabs>
        <w:ind w:left="720" w:hanging="720"/>
      </w:pPr>
      <w:hyperlink w:anchor="Responsibilities" w:history="1">
        <w:r w:rsidR="00AC28B7">
          <w:rPr>
            <w:rStyle w:val="Hyperlink"/>
          </w:rPr>
          <w:t>Responsibilities</w:t>
        </w:r>
      </w:hyperlink>
    </w:p>
    <w:p w14:paraId="0C03491C" w14:textId="77777777" w:rsidR="00AC28B7" w:rsidRDefault="00835B0B" w:rsidP="000C3FC9">
      <w:pPr>
        <w:pStyle w:val="Header"/>
        <w:numPr>
          <w:ilvl w:val="0"/>
          <w:numId w:val="1"/>
        </w:numPr>
        <w:tabs>
          <w:tab w:val="clear" w:pos="540"/>
          <w:tab w:val="clear" w:pos="4153"/>
          <w:tab w:val="clear" w:pos="8306"/>
        </w:tabs>
        <w:ind w:left="720" w:hanging="720"/>
      </w:pPr>
      <w:hyperlink w:anchor="Process" w:tgtFrame="_self" w:history="1">
        <w:r w:rsidR="00F35077" w:rsidRPr="00420DF7">
          <w:rPr>
            <w:rStyle w:val="Hyperlink"/>
          </w:rPr>
          <w:t>Other Issues/Concerns</w:t>
        </w:r>
      </w:hyperlink>
    </w:p>
    <w:p w14:paraId="75187C67" w14:textId="77777777" w:rsidR="00AC28B7" w:rsidRDefault="00835B0B" w:rsidP="000C3FC9">
      <w:pPr>
        <w:pStyle w:val="Header"/>
        <w:numPr>
          <w:ilvl w:val="0"/>
          <w:numId w:val="1"/>
        </w:numPr>
        <w:tabs>
          <w:tab w:val="clear" w:pos="540"/>
          <w:tab w:val="clear" w:pos="4153"/>
          <w:tab w:val="clear" w:pos="8306"/>
        </w:tabs>
        <w:ind w:left="720" w:hanging="720"/>
      </w:pPr>
      <w:hyperlink w:anchor="_Reporting" w:history="1">
        <w:r w:rsidR="00F35077" w:rsidRPr="00420DF7">
          <w:rPr>
            <w:rStyle w:val="Hyperlink"/>
          </w:rPr>
          <w:t>Reporting</w:t>
        </w:r>
      </w:hyperlink>
    </w:p>
    <w:p w14:paraId="47697554" w14:textId="77777777" w:rsidR="00AC28B7" w:rsidRDefault="00835B0B" w:rsidP="000C3FC9">
      <w:pPr>
        <w:pStyle w:val="Header"/>
        <w:numPr>
          <w:ilvl w:val="0"/>
          <w:numId w:val="1"/>
        </w:numPr>
        <w:tabs>
          <w:tab w:val="clear" w:pos="540"/>
          <w:tab w:val="clear" w:pos="4153"/>
          <w:tab w:val="clear" w:pos="8306"/>
        </w:tabs>
        <w:ind w:left="720" w:hanging="720"/>
      </w:pPr>
      <w:hyperlink w:anchor="_Advice" w:history="1">
        <w:r w:rsidR="00F35077" w:rsidRPr="00420DF7">
          <w:rPr>
            <w:rStyle w:val="Hyperlink"/>
          </w:rPr>
          <w:t>Advice</w:t>
        </w:r>
      </w:hyperlink>
    </w:p>
    <w:p w14:paraId="33C6DF5F" w14:textId="77777777" w:rsidR="00F35077" w:rsidRDefault="00835B0B" w:rsidP="000C3FC9">
      <w:pPr>
        <w:pStyle w:val="Header"/>
        <w:numPr>
          <w:ilvl w:val="0"/>
          <w:numId w:val="1"/>
        </w:numPr>
        <w:tabs>
          <w:tab w:val="clear" w:pos="540"/>
          <w:tab w:val="clear" w:pos="4153"/>
          <w:tab w:val="clear" w:pos="8306"/>
        </w:tabs>
        <w:ind w:left="720" w:hanging="720"/>
      </w:pPr>
      <w:hyperlink w:anchor="_10._Action_from" w:history="1">
        <w:r w:rsidR="00F35077" w:rsidRPr="00420DF7">
          <w:rPr>
            <w:rStyle w:val="Hyperlink"/>
          </w:rPr>
          <w:t>Action from Allegations</w:t>
        </w:r>
      </w:hyperlink>
    </w:p>
    <w:p w14:paraId="6F7420C4" w14:textId="77777777" w:rsidR="00F35077" w:rsidRDefault="00835B0B" w:rsidP="000C3FC9">
      <w:pPr>
        <w:pStyle w:val="Header"/>
        <w:numPr>
          <w:ilvl w:val="0"/>
          <w:numId w:val="1"/>
        </w:numPr>
        <w:tabs>
          <w:tab w:val="clear" w:pos="540"/>
          <w:tab w:val="clear" w:pos="4153"/>
          <w:tab w:val="clear" w:pos="8306"/>
        </w:tabs>
        <w:ind w:left="720" w:hanging="720"/>
      </w:pPr>
      <w:hyperlink w:anchor="Confidentiality" w:history="1">
        <w:r w:rsidR="00F35077" w:rsidRPr="00420DF7">
          <w:rPr>
            <w:rStyle w:val="Hyperlink"/>
          </w:rPr>
          <w:t>Confidentiality</w:t>
        </w:r>
      </w:hyperlink>
    </w:p>
    <w:p w14:paraId="5519F690" w14:textId="77777777" w:rsidR="00F35077" w:rsidRDefault="00835B0B" w:rsidP="000C3FC9">
      <w:pPr>
        <w:pStyle w:val="Header"/>
        <w:numPr>
          <w:ilvl w:val="0"/>
          <w:numId w:val="1"/>
        </w:numPr>
        <w:tabs>
          <w:tab w:val="clear" w:pos="540"/>
          <w:tab w:val="clear" w:pos="4153"/>
          <w:tab w:val="clear" w:pos="8306"/>
        </w:tabs>
        <w:ind w:left="720" w:hanging="720"/>
      </w:pPr>
      <w:hyperlink w:anchor="_12._Feedback" w:history="1">
        <w:r w:rsidR="00F35077" w:rsidRPr="00420DF7">
          <w:rPr>
            <w:rStyle w:val="Hyperlink"/>
          </w:rPr>
          <w:t>Feedback</w:t>
        </w:r>
      </w:hyperlink>
    </w:p>
    <w:p w14:paraId="6014D9C9" w14:textId="77777777" w:rsidR="00AC28B7" w:rsidRDefault="00835B0B" w:rsidP="000C3FC9">
      <w:pPr>
        <w:pStyle w:val="Header"/>
        <w:numPr>
          <w:ilvl w:val="0"/>
          <w:numId w:val="1"/>
        </w:numPr>
        <w:tabs>
          <w:tab w:val="clear" w:pos="540"/>
          <w:tab w:val="clear" w:pos="4153"/>
          <w:tab w:val="clear" w:pos="8306"/>
        </w:tabs>
        <w:ind w:left="720" w:hanging="720"/>
      </w:pPr>
      <w:hyperlink w:anchor="Review" w:history="1">
        <w:r w:rsidR="00AC28B7">
          <w:rPr>
            <w:rStyle w:val="Hyperlink"/>
          </w:rPr>
          <w:t>Monitoring and Review</w:t>
        </w:r>
      </w:hyperlink>
    </w:p>
    <w:p w14:paraId="1AF3EE4E" w14:textId="77777777" w:rsidR="00AC28B7" w:rsidRDefault="00835B0B" w:rsidP="000C3FC9">
      <w:pPr>
        <w:pStyle w:val="Header"/>
        <w:numPr>
          <w:ilvl w:val="0"/>
          <w:numId w:val="1"/>
        </w:numPr>
        <w:tabs>
          <w:tab w:val="clear" w:pos="540"/>
          <w:tab w:val="clear" w:pos="4153"/>
          <w:tab w:val="clear" w:pos="8306"/>
        </w:tabs>
        <w:ind w:left="720" w:hanging="720"/>
      </w:pPr>
      <w:hyperlink w:anchor="Implementation" w:history="1">
        <w:r w:rsidR="00AC28B7">
          <w:rPr>
            <w:rStyle w:val="Hyperlink"/>
          </w:rPr>
          <w:t>Implementation Plan</w:t>
        </w:r>
      </w:hyperlink>
    </w:p>
    <w:p w14:paraId="1B09EA99" w14:textId="77777777" w:rsidR="00AC28B7" w:rsidRDefault="00AC28B7">
      <w:pPr>
        <w:pStyle w:val="Header"/>
        <w:tabs>
          <w:tab w:val="clear" w:pos="4153"/>
          <w:tab w:val="clear" w:pos="8306"/>
        </w:tabs>
      </w:pPr>
    </w:p>
    <w:p w14:paraId="6679B543" w14:textId="77777777" w:rsidR="00612FAC" w:rsidRPr="00655D7A" w:rsidRDefault="00612FAC" w:rsidP="00612FAC">
      <w:pPr>
        <w:pStyle w:val="Header"/>
        <w:tabs>
          <w:tab w:val="clear" w:pos="4153"/>
          <w:tab w:val="clear" w:pos="8306"/>
          <w:tab w:val="num" w:pos="540"/>
        </w:tabs>
        <w:ind w:left="540" w:hanging="540"/>
        <w:rPr>
          <w:b/>
        </w:rPr>
      </w:pPr>
      <w:r w:rsidRPr="00655D7A">
        <w:rPr>
          <w:b/>
        </w:rPr>
        <w:t>Appendices</w:t>
      </w:r>
    </w:p>
    <w:p w14:paraId="662BC8B1" w14:textId="77777777" w:rsidR="00612FAC" w:rsidRDefault="00612FAC" w:rsidP="00612FAC">
      <w:pPr>
        <w:pStyle w:val="Header"/>
        <w:tabs>
          <w:tab w:val="clear" w:pos="4153"/>
          <w:tab w:val="clear" w:pos="8306"/>
          <w:tab w:val="num" w:pos="540"/>
        </w:tabs>
        <w:ind w:left="540" w:hanging="540"/>
      </w:pPr>
    </w:p>
    <w:p w14:paraId="38BF2A15" w14:textId="77777777" w:rsidR="00612FAC" w:rsidRPr="005B3064" w:rsidRDefault="00835B0B" w:rsidP="000C3FC9">
      <w:pPr>
        <w:pStyle w:val="Header"/>
        <w:numPr>
          <w:ilvl w:val="0"/>
          <w:numId w:val="3"/>
        </w:numPr>
        <w:tabs>
          <w:tab w:val="clear" w:pos="720"/>
          <w:tab w:val="clear" w:pos="4153"/>
          <w:tab w:val="clear" w:pos="8306"/>
        </w:tabs>
      </w:pPr>
      <w:hyperlink w:anchor="Contact" w:history="1">
        <w:r w:rsidR="00173D89" w:rsidRPr="00FB1F64">
          <w:rPr>
            <w:rStyle w:val="Hyperlink"/>
          </w:rPr>
          <w:t>Contact Details</w:t>
        </w:r>
      </w:hyperlink>
    </w:p>
    <w:p w14:paraId="18BE442B" w14:textId="77777777" w:rsidR="00612FAC" w:rsidRDefault="00612FAC">
      <w:pPr>
        <w:pStyle w:val="Header"/>
        <w:tabs>
          <w:tab w:val="clear" w:pos="4153"/>
          <w:tab w:val="clear" w:pos="8306"/>
        </w:tabs>
      </w:pPr>
    </w:p>
    <w:p w14:paraId="5649E59C" w14:textId="77777777" w:rsidR="00AC28B7" w:rsidRPr="003E4551" w:rsidRDefault="00AC28B7" w:rsidP="003E4551">
      <w:pPr>
        <w:pStyle w:val="Heading1"/>
        <w:numPr>
          <w:ilvl w:val="0"/>
          <w:numId w:val="9"/>
        </w:numPr>
      </w:pPr>
      <w:bookmarkStart w:id="3" w:name="_Toc209597418"/>
      <w:bookmarkStart w:id="4" w:name="_Toc209597597"/>
      <w:bookmarkStart w:id="5" w:name="_Toc209598207"/>
      <w:bookmarkStart w:id="6" w:name="_Toc209598282"/>
      <w:bookmarkStart w:id="7" w:name="_Toc209598296"/>
      <w:bookmarkStart w:id="8" w:name="Intro"/>
      <w:r w:rsidRPr="003E4551">
        <w:t>Introduction</w:t>
      </w:r>
      <w:r w:rsidR="008D15AC" w:rsidRPr="003E4551">
        <w:t>/Policy Statement</w:t>
      </w:r>
      <w:bookmarkEnd w:id="3"/>
      <w:bookmarkEnd w:id="4"/>
      <w:bookmarkEnd w:id="5"/>
      <w:bookmarkEnd w:id="6"/>
      <w:bookmarkEnd w:id="7"/>
      <w:bookmarkEnd w:id="8"/>
    </w:p>
    <w:p w14:paraId="6BFA7027" w14:textId="77777777" w:rsidR="00AC28B7" w:rsidRPr="00A86D32" w:rsidRDefault="00AC28B7" w:rsidP="009B31F0">
      <w:pPr>
        <w:pStyle w:val="Header"/>
        <w:tabs>
          <w:tab w:val="clear" w:pos="4153"/>
          <w:tab w:val="clear" w:pos="8306"/>
        </w:tabs>
        <w:ind w:left="720" w:hanging="720"/>
        <w:rPr>
          <w:b/>
          <w:bCs/>
        </w:rPr>
      </w:pPr>
    </w:p>
    <w:p w14:paraId="01AD8A3F" w14:textId="6A48F6DA" w:rsidR="008D15AC" w:rsidRDefault="008D15AC" w:rsidP="009B31F0">
      <w:pPr>
        <w:pStyle w:val="Header"/>
        <w:tabs>
          <w:tab w:val="clear" w:pos="4153"/>
          <w:tab w:val="clear" w:pos="8306"/>
        </w:tabs>
        <w:ind w:left="720" w:hanging="720"/>
        <w:jc w:val="both"/>
      </w:pPr>
      <w:r>
        <w:t>1.1</w:t>
      </w:r>
      <w:r w:rsidR="00A86D32" w:rsidRPr="00A86D32">
        <w:tab/>
      </w:r>
      <w:r w:rsidR="00B601D5">
        <w:t>ABC Ltd</w:t>
      </w:r>
      <w:r>
        <w:t xml:space="preserve"> is committed to the highest standards of quality, probity, openness and accountability. In order to maintain best practice, Senior Officers, including the Chief Executive, and Board Members of the organisation encourage any member of staff with serious concerns</w:t>
      </w:r>
      <w:r w:rsidR="00EC7995">
        <w:t xml:space="preserve"> </w:t>
      </w:r>
      <w:r>
        <w:t xml:space="preserve">about unacceptable practices, such as fraud or abuse being carried out at work to come forward and express them. </w:t>
      </w:r>
    </w:p>
    <w:p w14:paraId="799D52F2" w14:textId="77777777" w:rsidR="008D15AC" w:rsidRDefault="008D15AC" w:rsidP="009B31F0">
      <w:pPr>
        <w:pStyle w:val="Header"/>
        <w:tabs>
          <w:tab w:val="clear" w:pos="4153"/>
          <w:tab w:val="clear" w:pos="8306"/>
        </w:tabs>
        <w:ind w:left="720" w:hanging="720"/>
        <w:jc w:val="both"/>
      </w:pPr>
    </w:p>
    <w:p w14:paraId="238419BC" w14:textId="77777777" w:rsidR="00BA04B2" w:rsidRPr="006B2042" w:rsidRDefault="008D15AC" w:rsidP="009B31F0">
      <w:pPr>
        <w:pStyle w:val="Header"/>
        <w:tabs>
          <w:tab w:val="clear" w:pos="4153"/>
          <w:tab w:val="clear" w:pos="8306"/>
        </w:tabs>
        <w:ind w:left="720" w:hanging="720"/>
        <w:jc w:val="both"/>
        <w:rPr>
          <w:rFonts w:cs="Arial"/>
          <w:sz w:val="20"/>
          <w:szCs w:val="20"/>
          <w:lang w:eastAsia="en-GB"/>
        </w:rPr>
      </w:pPr>
      <w:r>
        <w:t>1.2</w:t>
      </w:r>
      <w:r>
        <w:tab/>
        <w:t>A company’s workforce represents a valuable source of information that can be utilised to identify a potential problem, and deal with it, before it causes significant damage to the company’s reputation.  However, it is clear from numerous scandals that all too often employees feel unwilling or unable to report problems.</w:t>
      </w:r>
      <w:r w:rsidR="00BA04B2">
        <w:t xml:space="preserve">  A clear policy regarding whistleblowing ensures </w:t>
      </w:r>
      <w:r w:rsidR="00BA04B2" w:rsidRPr="006B2042">
        <w:t>that</w:t>
      </w:r>
      <w:r w:rsidR="00BA04B2" w:rsidRPr="006B2042">
        <w:rPr>
          <w:rFonts w:cs="Arial"/>
          <w:sz w:val="20"/>
          <w:szCs w:val="20"/>
          <w:lang w:eastAsia="en-GB"/>
        </w:rPr>
        <w:t xml:space="preserve"> </w:t>
      </w:r>
      <w:r w:rsidR="00BA04B2" w:rsidRPr="006B2042">
        <w:rPr>
          <w:rFonts w:cs="Arial"/>
          <w:lang w:eastAsia="en-GB"/>
        </w:rPr>
        <w:t xml:space="preserve">concerns about malpractice can be properly raised and addressed. It will encourage people who otherwise would stay silent to </w:t>
      </w:r>
      <w:r w:rsidR="00BA04B2" w:rsidRPr="006B2042">
        <w:rPr>
          <w:rFonts w:cs="Arial"/>
          <w:lang w:eastAsia="en-GB"/>
        </w:rPr>
        <w:lastRenderedPageBreak/>
        <w:t>report wrongdoing and feel that it is a proper, safe and acceptable thing to do. This will in turn assist in delivering good management, help to maintain public confidence and promote organisational accountability</w:t>
      </w:r>
      <w:r w:rsidR="00BA04B2" w:rsidRPr="006B2042">
        <w:rPr>
          <w:rFonts w:cs="Arial"/>
          <w:sz w:val="20"/>
          <w:szCs w:val="20"/>
          <w:lang w:eastAsia="en-GB"/>
        </w:rPr>
        <w:t xml:space="preserve"> </w:t>
      </w:r>
    </w:p>
    <w:p w14:paraId="1DDC099B" w14:textId="77777777" w:rsidR="008D15AC" w:rsidRDefault="008D15AC" w:rsidP="00BA04B2">
      <w:pPr>
        <w:pStyle w:val="Header"/>
        <w:tabs>
          <w:tab w:val="clear" w:pos="4153"/>
          <w:tab w:val="clear" w:pos="8306"/>
        </w:tabs>
        <w:jc w:val="both"/>
      </w:pPr>
    </w:p>
    <w:p w14:paraId="1D693DA7" w14:textId="77777777" w:rsidR="008D15AC" w:rsidRDefault="008D15AC" w:rsidP="009B31F0">
      <w:pPr>
        <w:pStyle w:val="Header"/>
        <w:tabs>
          <w:tab w:val="clear" w:pos="4153"/>
          <w:tab w:val="clear" w:pos="8306"/>
        </w:tabs>
        <w:ind w:left="720" w:hanging="720"/>
        <w:jc w:val="both"/>
      </w:pPr>
      <w:r>
        <w:t>1.3</w:t>
      </w:r>
      <w:r>
        <w:tab/>
        <w:t>It is therefore important that employees feel that they are able to raise concerns at the earliest opportunity without fear of reprisals or retribution.  Employees also need to understand who to approach for advic</w:t>
      </w:r>
      <w:r w:rsidR="00BA04B2">
        <w:t>e and who to report concerns to.</w:t>
      </w:r>
      <w:r w:rsidR="000E0555">
        <w:t xml:space="preserve">  </w:t>
      </w:r>
    </w:p>
    <w:p w14:paraId="696EE7F0" w14:textId="77777777" w:rsidR="009A60E0" w:rsidRDefault="009A60E0" w:rsidP="009B31F0">
      <w:pPr>
        <w:pStyle w:val="Header"/>
        <w:tabs>
          <w:tab w:val="clear" w:pos="4153"/>
          <w:tab w:val="clear" w:pos="8306"/>
        </w:tabs>
        <w:ind w:left="720" w:hanging="720"/>
        <w:jc w:val="both"/>
      </w:pPr>
    </w:p>
    <w:p w14:paraId="5EC4CBD6" w14:textId="77777777" w:rsidR="00AC28B7" w:rsidRPr="00A86D32" w:rsidRDefault="00AC28B7" w:rsidP="00397AF8">
      <w:pPr>
        <w:pStyle w:val="Heading1"/>
        <w:numPr>
          <w:ilvl w:val="0"/>
          <w:numId w:val="9"/>
        </w:numPr>
      </w:pPr>
      <w:bookmarkStart w:id="9" w:name="_Toc209597419"/>
      <w:bookmarkStart w:id="10" w:name="_Toc209597598"/>
      <w:bookmarkStart w:id="11" w:name="_Toc209598208"/>
      <w:bookmarkStart w:id="12" w:name="_Toc209598283"/>
      <w:bookmarkStart w:id="13" w:name="_Toc209598297"/>
      <w:bookmarkStart w:id="14" w:name="Aims"/>
      <w:r w:rsidRPr="00A86D32">
        <w:t>Aims and Objectives</w:t>
      </w:r>
      <w:bookmarkEnd w:id="9"/>
      <w:bookmarkEnd w:id="10"/>
      <w:bookmarkEnd w:id="11"/>
      <w:bookmarkEnd w:id="12"/>
      <w:bookmarkEnd w:id="13"/>
      <w:bookmarkEnd w:id="14"/>
    </w:p>
    <w:p w14:paraId="3ECCAEED" w14:textId="77777777" w:rsidR="00AC28B7" w:rsidRPr="00A86D32" w:rsidRDefault="00AC28B7" w:rsidP="009B31F0">
      <w:pPr>
        <w:pStyle w:val="Header"/>
        <w:tabs>
          <w:tab w:val="clear" w:pos="4153"/>
          <w:tab w:val="clear" w:pos="8306"/>
        </w:tabs>
        <w:ind w:left="720" w:hanging="720"/>
        <w:rPr>
          <w:b/>
          <w:bCs/>
        </w:rPr>
      </w:pPr>
    </w:p>
    <w:p w14:paraId="4D5FA04D" w14:textId="77777777" w:rsidR="008D15AC" w:rsidRDefault="008D15AC" w:rsidP="00EC7995">
      <w:pPr>
        <w:pStyle w:val="Header"/>
        <w:tabs>
          <w:tab w:val="clear" w:pos="4153"/>
          <w:tab w:val="clear" w:pos="8306"/>
        </w:tabs>
        <w:spacing w:after="120"/>
        <w:ind w:left="720" w:hanging="720"/>
        <w:jc w:val="both"/>
      </w:pPr>
      <w:bookmarkStart w:id="15" w:name="_Toc209594302"/>
      <w:r>
        <w:t>2.1</w:t>
      </w:r>
      <w:r>
        <w:tab/>
        <w:t>The aim of this policy is to:</w:t>
      </w:r>
      <w:bookmarkEnd w:id="15"/>
    </w:p>
    <w:p w14:paraId="68957A85" w14:textId="77777777" w:rsidR="008D15AC" w:rsidRDefault="008D15AC" w:rsidP="000C3FC9">
      <w:pPr>
        <w:pStyle w:val="Header"/>
        <w:numPr>
          <w:ilvl w:val="0"/>
          <w:numId w:val="4"/>
        </w:numPr>
        <w:tabs>
          <w:tab w:val="clear" w:pos="1287"/>
          <w:tab w:val="clear" w:pos="4153"/>
          <w:tab w:val="clear" w:pos="8306"/>
        </w:tabs>
        <w:ind w:left="1077" w:hanging="357"/>
        <w:jc w:val="both"/>
      </w:pPr>
      <w:bookmarkStart w:id="16" w:name="_Toc209594303"/>
      <w:r>
        <w:t>act as a deterrent to malpractice,</w:t>
      </w:r>
      <w:bookmarkEnd w:id="16"/>
      <w:r>
        <w:t xml:space="preserve"> </w:t>
      </w:r>
    </w:p>
    <w:p w14:paraId="498A2445" w14:textId="77777777" w:rsidR="008D15AC" w:rsidRDefault="008D15AC" w:rsidP="000C3FC9">
      <w:pPr>
        <w:pStyle w:val="Header"/>
        <w:numPr>
          <w:ilvl w:val="0"/>
          <w:numId w:val="4"/>
        </w:numPr>
        <w:tabs>
          <w:tab w:val="clear" w:pos="1287"/>
          <w:tab w:val="clear" w:pos="4153"/>
          <w:tab w:val="clear" w:pos="8306"/>
        </w:tabs>
        <w:ind w:left="1077" w:hanging="357"/>
        <w:jc w:val="both"/>
      </w:pPr>
      <w:bookmarkStart w:id="17" w:name="_Toc209594304"/>
      <w:r>
        <w:t>encourage openness,</w:t>
      </w:r>
      <w:bookmarkEnd w:id="17"/>
      <w:r>
        <w:t xml:space="preserve"> </w:t>
      </w:r>
    </w:p>
    <w:p w14:paraId="539E50BE" w14:textId="77777777" w:rsidR="008D15AC" w:rsidRDefault="008D15AC" w:rsidP="000C3FC9">
      <w:pPr>
        <w:pStyle w:val="Header"/>
        <w:numPr>
          <w:ilvl w:val="0"/>
          <w:numId w:val="4"/>
        </w:numPr>
        <w:tabs>
          <w:tab w:val="clear" w:pos="1287"/>
          <w:tab w:val="clear" w:pos="4153"/>
          <w:tab w:val="clear" w:pos="8306"/>
        </w:tabs>
        <w:ind w:left="1077" w:hanging="357"/>
        <w:jc w:val="both"/>
      </w:pPr>
      <w:bookmarkStart w:id="18" w:name="_Toc209594305"/>
      <w:r>
        <w:t>promote transparency,</w:t>
      </w:r>
      <w:bookmarkEnd w:id="18"/>
      <w:r>
        <w:t xml:space="preserve"> </w:t>
      </w:r>
    </w:p>
    <w:p w14:paraId="7B8C7584" w14:textId="77777777" w:rsidR="008D15AC" w:rsidRDefault="008D15AC" w:rsidP="000C3FC9">
      <w:pPr>
        <w:pStyle w:val="Header"/>
        <w:numPr>
          <w:ilvl w:val="0"/>
          <w:numId w:val="4"/>
        </w:numPr>
        <w:tabs>
          <w:tab w:val="clear" w:pos="1287"/>
          <w:tab w:val="clear" w:pos="4153"/>
          <w:tab w:val="clear" w:pos="8306"/>
        </w:tabs>
        <w:ind w:left="1077" w:hanging="357"/>
        <w:jc w:val="both"/>
      </w:pPr>
      <w:bookmarkStart w:id="19" w:name="_Toc209594306"/>
      <w:r>
        <w:t>underpin the risk management systems</w:t>
      </w:r>
      <w:bookmarkEnd w:id="19"/>
      <w:r>
        <w:t xml:space="preserve"> </w:t>
      </w:r>
    </w:p>
    <w:p w14:paraId="568549C1" w14:textId="1B615239" w:rsidR="008D15AC" w:rsidRDefault="008D15AC" w:rsidP="000C3FC9">
      <w:pPr>
        <w:pStyle w:val="Header"/>
        <w:numPr>
          <w:ilvl w:val="0"/>
          <w:numId w:val="4"/>
        </w:numPr>
        <w:tabs>
          <w:tab w:val="clear" w:pos="1287"/>
          <w:tab w:val="clear" w:pos="4153"/>
          <w:tab w:val="clear" w:pos="8306"/>
        </w:tabs>
        <w:ind w:left="1077" w:hanging="357"/>
        <w:jc w:val="both"/>
      </w:pPr>
      <w:bookmarkStart w:id="20" w:name="_Toc209594307"/>
      <w:r>
        <w:t xml:space="preserve">and help protect the reputation of </w:t>
      </w:r>
      <w:r w:rsidR="00B601D5">
        <w:t>ABC Ltd</w:t>
      </w:r>
      <w:r>
        <w:t>.</w:t>
      </w:r>
      <w:bookmarkEnd w:id="20"/>
    </w:p>
    <w:p w14:paraId="526B543E" w14:textId="77777777" w:rsidR="008D15AC" w:rsidRDefault="008D15AC" w:rsidP="008D15AC">
      <w:pPr>
        <w:pStyle w:val="Header"/>
        <w:tabs>
          <w:tab w:val="clear" w:pos="4153"/>
          <w:tab w:val="clear" w:pos="8306"/>
        </w:tabs>
        <w:spacing w:after="120"/>
        <w:ind w:left="720" w:hanging="720"/>
        <w:jc w:val="both"/>
      </w:pPr>
    </w:p>
    <w:p w14:paraId="7A8BB446" w14:textId="77777777" w:rsidR="008D15AC" w:rsidRDefault="008D15AC" w:rsidP="008D15AC">
      <w:pPr>
        <w:pStyle w:val="Header"/>
        <w:tabs>
          <w:tab w:val="clear" w:pos="4153"/>
          <w:tab w:val="clear" w:pos="8306"/>
        </w:tabs>
        <w:spacing w:after="120"/>
        <w:ind w:left="720" w:hanging="720"/>
        <w:jc w:val="both"/>
      </w:pPr>
      <w:bookmarkStart w:id="21" w:name="_Toc209594308"/>
      <w:r>
        <w:t>2.2</w:t>
      </w:r>
      <w:r>
        <w:tab/>
        <w:t>The objectives of the policy are to ensure that all employees understand:</w:t>
      </w:r>
      <w:bookmarkEnd w:id="21"/>
    </w:p>
    <w:p w14:paraId="5C8FD4E5" w14:textId="334717B9" w:rsidR="008D15AC" w:rsidRDefault="00B601D5" w:rsidP="000C3FC9">
      <w:pPr>
        <w:pStyle w:val="Header"/>
        <w:numPr>
          <w:ilvl w:val="0"/>
          <w:numId w:val="5"/>
        </w:numPr>
        <w:tabs>
          <w:tab w:val="clear" w:pos="1287"/>
          <w:tab w:val="clear" w:pos="4153"/>
          <w:tab w:val="clear" w:pos="8306"/>
        </w:tabs>
        <w:ind w:left="1077" w:hanging="357"/>
        <w:jc w:val="both"/>
      </w:pPr>
      <w:bookmarkStart w:id="22" w:name="_Toc209594309"/>
      <w:r>
        <w:t xml:space="preserve">ABC </w:t>
      </w:r>
      <w:proofErr w:type="spellStart"/>
      <w:r>
        <w:t>Ltd</w:t>
      </w:r>
      <w:r w:rsidR="008D15AC">
        <w:t>’s</w:t>
      </w:r>
      <w:proofErr w:type="spellEnd"/>
      <w:r w:rsidR="008D15AC">
        <w:t xml:space="preserve"> commitment to openness and probity</w:t>
      </w:r>
      <w:bookmarkEnd w:id="22"/>
      <w:r w:rsidR="008D15AC">
        <w:t xml:space="preserve"> </w:t>
      </w:r>
    </w:p>
    <w:p w14:paraId="14E72B96" w14:textId="77777777" w:rsidR="008D15AC" w:rsidRDefault="008D15AC" w:rsidP="000C3FC9">
      <w:pPr>
        <w:pStyle w:val="Header"/>
        <w:numPr>
          <w:ilvl w:val="0"/>
          <w:numId w:val="5"/>
        </w:numPr>
        <w:tabs>
          <w:tab w:val="clear" w:pos="1287"/>
          <w:tab w:val="clear" w:pos="4153"/>
          <w:tab w:val="clear" w:pos="8306"/>
        </w:tabs>
        <w:ind w:left="1077" w:hanging="357"/>
        <w:jc w:val="both"/>
      </w:pPr>
      <w:bookmarkStart w:id="23" w:name="_Toc209594310"/>
      <w:r>
        <w:t>The legal protection afforded to whistleblowers</w:t>
      </w:r>
      <w:bookmarkEnd w:id="23"/>
    </w:p>
    <w:p w14:paraId="037FDD88" w14:textId="77777777" w:rsidR="008D15AC" w:rsidRDefault="008D15AC" w:rsidP="000C3FC9">
      <w:pPr>
        <w:pStyle w:val="Header"/>
        <w:numPr>
          <w:ilvl w:val="0"/>
          <w:numId w:val="5"/>
        </w:numPr>
        <w:tabs>
          <w:tab w:val="clear" w:pos="1287"/>
          <w:tab w:val="clear" w:pos="4153"/>
          <w:tab w:val="clear" w:pos="8306"/>
        </w:tabs>
        <w:ind w:left="1077" w:hanging="357"/>
        <w:jc w:val="both"/>
      </w:pPr>
      <w:bookmarkStart w:id="24" w:name="_Toc209594311"/>
      <w:r>
        <w:t>Who to report concerns to both internally and externally</w:t>
      </w:r>
      <w:bookmarkEnd w:id="24"/>
    </w:p>
    <w:p w14:paraId="5B625B2F" w14:textId="77777777" w:rsidR="008D15AC" w:rsidRDefault="008D15AC" w:rsidP="000C3FC9">
      <w:pPr>
        <w:pStyle w:val="Header"/>
        <w:numPr>
          <w:ilvl w:val="0"/>
          <w:numId w:val="5"/>
        </w:numPr>
        <w:tabs>
          <w:tab w:val="clear" w:pos="1287"/>
          <w:tab w:val="clear" w:pos="4153"/>
          <w:tab w:val="clear" w:pos="8306"/>
        </w:tabs>
        <w:ind w:left="1077" w:hanging="357"/>
        <w:jc w:val="both"/>
      </w:pPr>
      <w:bookmarkStart w:id="25" w:name="_Toc209594312"/>
      <w:r>
        <w:t>Where to go for advice</w:t>
      </w:r>
      <w:bookmarkEnd w:id="25"/>
    </w:p>
    <w:p w14:paraId="6750FD6D" w14:textId="77777777" w:rsidR="00AC28B7" w:rsidRPr="00A86D32" w:rsidRDefault="00AC28B7" w:rsidP="009B31F0">
      <w:pPr>
        <w:pStyle w:val="Header"/>
        <w:tabs>
          <w:tab w:val="clear" w:pos="4153"/>
          <w:tab w:val="clear" w:pos="8306"/>
        </w:tabs>
        <w:ind w:left="720" w:hanging="720"/>
        <w:rPr>
          <w:b/>
          <w:bCs/>
        </w:rPr>
      </w:pPr>
    </w:p>
    <w:p w14:paraId="29173942" w14:textId="77777777" w:rsidR="00AC28B7" w:rsidRPr="00A86D32" w:rsidRDefault="00AC28B7" w:rsidP="00397AF8">
      <w:pPr>
        <w:pStyle w:val="Heading1"/>
        <w:numPr>
          <w:ilvl w:val="0"/>
          <w:numId w:val="9"/>
        </w:numPr>
      </w:pPr>
      <w:bookmarkStart w:id="26" w:name="_Toc209597420"/>
      <w:bookmarkStart w:id="27" w:name="_Toc209597599"/>
      <w:bookmarkStart w:id="28" w:name="_Toc209598209"/>
      <w:bookmarkStart w:id="29" w:name="_Toc209598284"/>
      <w:bookmarkStart w:id="30" w:name="_Toc209598298"/>
      <w:bookmarkStart w:id="31" w:name="Principles"/>
      <w:r w:rsidRPr="00A86D32">
        <w:t>Policy Principles and Scope</w:t>
      </w:r>
      <w:bookmarkEnd w:id="26"/>
      <w:bookmarkEnd w:id="27"/>
      <w:bookmarkEnd w:id="28"/>
      <w:bookmarkEnd w:id="29"/>
      <w:bookmarkEnd w:id="30"/>
      <w:bookmarkEnd w:id="31"/>
    </w:p>
    <w:p w14:paraId="7AFC59B6" w14:textId="77777777" w:rsidR="00AC28B7" w:rsidRPr="00A86D32" w:rsidRDefault="00AC28B7" w:rsidP="009B31F0">
      <w:pPr>
        <w:pStyle w:val="Header"/>
        <w:tabs>
          <w:tab w:val="clear" w:pos="4153"/>
          <w:tab w:val="clear" w:pos="8306"/>
        </w:tabs>
        <w:ind w:left="720" w:hanging="720"/>
        <w:rPr>
          <w:b/>
          <w:bCs/>
        </w:rPr>
      </w:pPr>
    </w:p>
    <w:p w14:paraId="3E0A98EC" w14:textId="36531684" w:rsidR="008D15AC" w:rsidRDefault="008D15AC" w:rsidP="008D15AC">
      <w:pPr>
        <w:pStyle w:val="Header"/>
        <w:tabs>
          <w:tab w:val="clear" w:pos="4153"/>
          <w:tab w:val="clear" w:pos="8306"/>
        </w:tabs>
        <w:ind w:left="720" w:hanging="720"/>
        <w:jc w:val="both"/>
      </w:pPr>
      <w:bookmarkStart w:id="32" w:name="_Toc209594314"/>
      <w:r>
        <w:t>3.1</w:t>
      </w:r>
      <w:r>
        <w:tab/>
      </w:r>
      <w:r w:rsidR="00B601D5">
        <w:t xml:space="preserve">ABC </w:t>
      </w:r>
      <w:proofErr w:type="spellStart"/>
      <w:r w:rsidR="00B601D5">
        <w:t>Ltd</w:t>
      </w:r>
      <w:r>
        <w:t>’s</w:t>
      </w:r>
      <w:proofErr w:type="spellEnd"/>
      <w:r>
        <w:t xml:space="preserve"> Board of Management and senior management team are against any form of impropriety and are committed to the highest standards of probity, openness and accountability.  They view the adoption and effective application of this policy as a valuable contribution to </w:t>
      </w:r>
      <w:r w:rsidR="00B601D5">
        <w:t xml:space="preserve">ABC </w:t>
      </w:r>
      <w:proofErr w:type="spellStart"/>
      <w:r w:rsidR="00B601D5">
        <w:t>Ltd</w:t>
      </w:r>
      <w:r>
        <w:t>’s</w:t>
      </w:r>
      <w:proofErr w:type="spellEnd"/>
      <w:r>
        <w:t xml:space="preserve"> efficiency and long term success.</w:t>
      </w:r>
      <w:bookmarkEnd w:id="32"/>
    </w:p>
    <w:p w14:paraId="37996EAD" w14:textId="77777777" w:rsidR="00AC28B7" w:rsidRPr="00A86D32" w:rsidRDefault="00AC28B7" w:rsidP="009B31F0">
      <w:pPr>
        <w:pStyle w:val="Header"/>
        <w:tabs>
          <w:tab w:val="clear" w:pos="4153"/>
          <w:tab w:val="clear" w:pos="8306"/>
        </w:tabs>
        <w:ind w:left="720" w:hanging="720"/>
        <w:jc w:val="both"/>
      </w:pPr>
    </w:p>
    <w:p w14:paraId="1437ADA1" w14:textId="227C7FEB" w:rsidR="008D15AC" w:rsidRDefault="008D15AC" w:rsidP="008D15AC">
      <w:pPr>
        <w:pStyle w:val="Header"/>
        <w:tabs>
          <w:tab w:val="clear" w:pos="4153"/>
          <w:tab w:val="clear" w:pos="8306"/>
        </w:tabs>
        <w:ind w:left="720" w:hanging="720"/>
        <w:jc w:val="both"/>
      </w:pPr>
      <w:bookmarkStart w:id="33" w:name="_Toc209594315"/>
      <w:r>
        <w:t>3.2</w:t>
      </w:r>
      <w:r>
        <w:tab/>
      </w:r>
      <w:r w:rsidR="00B601D5">
        <w:t>ABC Ltd</w:t>
      </w:r>
      <w:r>
        <w:t xml:space="preserve"> will apply the following principles when dealing with allegations and concerns raised through this policy:</w:t>
      </w:r>
      <w:bookmarkEnd w:id="33"/>
    </w:p>
    <w:p w14:paraId="370CB79B" w14:textId="77777777" w:rsidR="008D15AC" w:rsidRDefault="008D15AC" w:rsidP="008D15AC">
      <w:pPr>
        <w:pStyle w:val="Header"/>
        <w:tabs>
          <w:tab w:val="clear" w:pos="4153"/>
          <w:tab w:val="clear" w:pos="8306"/>
        </w:tabs>
        <w:ind w:left="720" w:hanging="720"/>
        <w:jc w:val="both"/>
      </w:pPr>
    </w:p>
    <w:p w14:paraId="7DEC7F09" w14:textId="4FA3AFC1" w:rsidR="008D15AC" w:rsidRDefault="00B601D5" w:rsidP="000C3FC9">
      <w:pPr>
        <w:pStyle w:val="Header"/>
        <w:numPr>
          <w:ilvl w:val="1"/>
          <w:numId w:val="2"/>
        </w:numPr>
        <w:tabs>
          <w:tab w:val="clear" w:pos="1440"/>
          <w:tab w:val="clear" w:pos="4153"/>
          <w:tab w:val="clear" w:pos="8306"/>
        </w:tabs>
        <w:spacing w:after="120"/>
        <w:ind w:left="1080"/>
        <w:jc w:val="both"/>
      </w:pPr>
      <w:bookmarkStart w:id="34" w:name="_Toc209594316"/>
      <w:r>
        <w:t>ABC Ltd</w:t>
      </w:r>
      <w:r w:rsidR="008D15AC">
        <w:t xml:space="preserve"> is committed to act on concerns raised and take them seriously.</w:t>
      </w:r>
      <w:bookmarkEnd w:id="34"/>
    </w:p>
    <w:p w14:paraId="74D27247" w14:textId="3FAFAB0B" w:rsidR="008D15AC" w:rsidRDefault="00B601D5" w:rsidP="000C3FC9">
      <w:pPr>
        <w:pStyle w:val="Header"/>
        <w:numPr>
          <w:ilvl w:val="1"/>
          <w:numId w:val="2"/>
        </w:numPr>
        <w:tabs>
          <w:tab w:val="clear" w:pos="1440"/>
          <w:tab w:val="clear" w:pos="4153"/>
          <w:tab w:val="clear" w:pos="8306"/>
        </w:tabs>
        <w:spacing w:after="120"/>
        <w:ind w:left="1080"/>
        <w:jc w:val="both"/>
      </w:pPr>
      <w:bookmarkStart w:id="35" w:name="_Toc209594317"/>
      <w:r>
        <w:t>ABC Ltd</w:t>
      </w:r>
      <w:r w:rsidR="008D15AC">
        <w:t xml:space="preserve"> will deal with issues in confidence as far as is practicable.</w:t>
      </w:r>
      <w:bookmarkEnd w:id="35"/>
    </w:p>
    <w:p w14:paraId="4877114B" w14:textId="12EBCA94" w:rsidR="008D15AC" w:rsidRDefault="008D15AC" w:rsidP="000C3FC9">
      <w:pPr>
        <w:pStyle w:val="Header"/>
        <w:numPr>
          <w:ilvl w:val="1"/>
          <w:numId w:val="2"/>
        </w:numPr>
        <w:tabs>
          <w:tab w:val="clear" w:pos="1440"/>
          <w:tab w:val="clear" w:pos="4153"/>
          <w:tab w:val="clear" w:pos="8306"/>
        </w:tabs>
        <w:spacing w:after="120"/>
        <w:ind w:left="1080"/>
        <w:jc w:val="both"/>
      </w:pPr>
      <w:bookmarkStart w:id="36" w:name="_Toc209594318"/>
      <w:r>
        <w:t xml:space="preserve">No action will be taken against people making allegations as long as they have acted in good faith and have a reasonable belief that the person is acting in such as way to damage </w:t>
      </w:r>
      <w:r w:rsidR="00B601D5">
        <w:t xml:space="preserve">ABC </w:t>
      </w:r>
      <w:proofErr w:type="spellStart"/>
      <w:r w:rsidR="00B601D5">
        <w:t>Ltd</w:t>
      </w:r>
      <w:r>
        <w:t>’s</w:t>
      </w:r>
      <w:proofErr w:type="spellEnd"/>
      <w:r>
        <w:t xml:space="preserve"> reputation </w:t>
      </w:r>
      <w:proofErr w:type="spellStart"/>
      <w:r>
        <w:t>or</w:t>
      </w:r>
      <w:proofErr w:type="spellEnd"/>
      <w:r>
        <w:t xml:space="preserve"> integrity or committing an offence.</w:t>
      </w:r>
      <w:bookmarkEnd w:id="36"/>
    </w:p>
    <w:p w14:paraId="1ADF3BB2" w14:textId="77777777" w:rsidR="008D15AC" w:rsidRDefault="008D15AC" w:rsidP="000C3FC9">
      <w:pPr>
        <w:pStyle w:val="Header"/>
        <w:numPr>
          <w:ilvl w:val="1"/>
          <w:numId w:val="2"/>
        </w:numPr>
        <w:tabs>
          <w:tab w:val="clear" w:pos="1440"/>
          <w:tab w:val="clear" w:pos="4153"/>
          <w:tab w:val="clear" w:pos="8306"/>
        </w:tabs>
        <w:ind w:left="1080"/>
        <w:jc w:val="both"/>
      </w:pPr>
      <w:bookmarkStart w:id="37" w:name="_Toc209594319"/>
      <w:r>
        <w:t>Harassment or other detrimental treatment by any member of staff or Board Member towards an employee following the submission of a complaint or allegation will be treated extremely seriously and will result in formal disciplinary action.</w:t>
      </w:r>
      <w:bookmarkEnd w:id="37"/>
    </w:p>
    <w:p w14:paraId="0101E027" w14:textId="77777777" w:rsidR="008D15AC" w:rsidRDefault="008D15AC" w:rsidP="008D15AC">
      <w:pPr>
        <w:pStyle w:val="Header"/>
        <w:tabs>
          <w:tab w:val="clear" w:pos="4153"/>
          <w:tab w:val="clear" w:pos="8306"/>
        </w:tabs>
        <w:ind w:left="1080" w:hanging="360"/>
        <w:jc w:val="both"/>
      </w:pPr>
    </w:p>
    <w:p w14:paraId="4000EC65" w14:textId="2BC76F1C" w:rsidR="008D15AC" w:rsidRDefault="008D15AC" w:rsidP="008D15AC">
      <w:pPr>
        <w:pStyle w:val="Header"/>
        <w:tabs>
          <w:tab w:val="clear" w:pos="4153"/>
          <w:tab w:val="clear" w:pos="8306"/>
        </w:tabs>
        <w:ind w:left="720" w:hanging="720"/>
        <w:jc w:val="both"/>
      </w:pPr>
      <w:bookmarkStart w:id="38" w:name="_Toc209594320"/>
      <w:r>
        <w:lastRenderedPageBreak/>
        <w:t>3.3</w:t>
      </w:r>
      <w:r>
        <w:tab/>
        <w:t xml:space="preserve">The policy is not only restricted to direct employees of </w:t>
      </w:r>
      <w:r w:rsidR="00B601D5">
        <w:t>ABC Ltd</w:t>
      </w:r>
      <w:r>
        <w:t>, it also includes trainees, agency staff, contractors, members of partner organisations and volunteers.</w:t>
      </w:r>
      <w:bookmarkEnd w:id="38"/>
    </w:p>
    <w:p w14:paraId="7E79A951" w14:textId="77777777" w:rsidR="009B31F0" w:rsidRDefault="009B31F0" w:rsidP="009B31F0">
      <w:pPr>
        <w:pStyle w:val="Header"/>
        <w:tabs>
          <w:tab w:val="clear" w:pos="4153"/>
          <w:tab w:val="clear" w:pos="8306"/>
        </w:tabs>
        <w:ind w:left="720" w:hanging="720"/>
        <w:rPr>
          <w:b/>
          <w:bCs/>
        </w:rPr>
      </w:pPr>
    </w:p>
    <w:p w14:paraId="1C6190CC" w14:textId="77777777" w:rsidR="00AC28B7" w:rsidRDefault="00AC28B7" w:rsidP="000C3FC9">
      <w:pPr>
        <w:pStyle w:val="Heading1"/>
        <w:numPr>
          <w:ilvl w:val="0"/>
          <w:numId w:val="10"/>
        </w:numPr>
        <w:ind w:hanging="720"/>
      </w:pPr>
      <w:bookmarkStart w:id="39" w:name="_Toc209597421"/>
      <w:bookmarkStart w:id="40" w:name="_Toc209597600"/>
      <w:bookmarkStart w:id="41" w:name="_Toc209598210"/>
      <w:bookmarkStart w:id="42" w:name="_Toc209598285"/>
      <w:bookmarkStart w:id="43" w:name="_Toc209598299"/>
      <w:bookmarkStart w:id="44" w:name="Definitions"/>
      <w:r>
        <w:t>Definitions</w:t>
      </w:r>
      <w:bookmarkEnd w:id="39"/>
      <w:bookmarkEnd w:id="40"/>
      <w:bookmarkEnd w:id="41"/>
      <w:bookmarkEnd w:id="42"/>
      <w:bookmarkEnd w:id="43"/>
      <w:bookmarkEnd w:id="44"/>
    </w:p>
    <w:p w14:paraId="65FCAC10" w14:textId="77777777" w:rsidR="00AC28B7" w:rsidRDefault="00AC28B7" w:rsidP="009B31F0">
      <w:pPr>
        <w:pStyle w:val="Header"/>
        <w:tabs>
          <w:tab w:val="clear" w:pos="4153"/>
          <w:tab w:val="clear" w:pos="8306"/>
        </w:tabs>
        <w:ind w:left="720" w:hanging="720"/>
        <w:rPr>
          <w:b/>
          <w:bCs/>
        </w:rPr>
      </w:pPr>
    </w:p>
    <w:p w14:paraId="2961C65E" w14:textId="77777777" w:rsidR="008D15AC" w:rsidRDefault="008D15AC" w:rsidP="008D15AC">
      <w:pPr>
        <w:pStyle w:val="Header"/>
        <w:tabs>
          <w:tab w:val="clear" w:pos="4153"/>
          <w:tab w:val="clear" w:pos="8306"/>
        </w:tabs>
        <w:ind w:left="720"/>
        <w:jc w:val="both"/>
        <w:rPr>
          <w:b/>
          <w:bCs/>
        </w:rPr>
      </w:pPr>
      <w:bookmarkStart w:id="45" w:name="_Toc209594322"/>
      <w:r>
        <w:rPr>
          <w:b/>
          <w:bCs/>
        </w:rPr>
        <w:t>Whistleblower</w:t>
      </w:r>
      <w:bookmarkEnd w:id="45"/>
    </w:p>
    <w:p w14:paraId="2703D4D9" w14:textId="77777777" w:rsidR="008D15AC" w:rsidRDefault="008D15AC" w:rsidP="008D15AC">
      <w:pPr>
        <w:pStyle w:val="Header"/>
        <w:tabs>
          <w:tab w:val="clear" w:pos="4153"/>
          <w:tab w:val="clear" w:pos="8306"/>
        </w:tabs>
        <w:ind w:left="720"/>
        <w:jc w:val="both"/>
      </w:pPr>
      <w:bookmarkStart w:id="46" w:name="_Toc209594323"/>
      <w:r>
        <w:t>A person who raises a concern about a dangerous or illegal act or practice that they become aware of through their work, e.g. health and safety issues, potential environmental problems, fraud or corruption</w:t>
      </w:r>
      <w:bookmarkEnd w:id="46"/>
    </w:p>
    <w:p w14:paraId="5646B23B" w14:textId="77777777" w:rsidR="000E0555" w:rsidRDefault="000E0555" w:rsidP="00B601D5">
      <w:pPr>
        <w:pStyle w:val="Header"/>
        <w:tabs>
          <w:tab w:val="clear" w:pos="4153"/>
          <w:tab w:val="clear" w:pos="8306"/>
        </w:tabs>
        <w:jc w:val="both"/>
      </w:pPr>
    </w:p>
    <w:p w14:paraId="713061A4" w14:textId="77777777" w:rsidR="008D15AC" w:rsidRDefault="008D15AC" w:rsidP="008D15AC">
      <w:pPr>
        <w:pStyle w:val="Header"/>
        <w:tabs>
          <w:tab w:val="clear" w:pos="4153"/>
          <w:tab w:val="clear" w:pos="8306"/>
        </w:tabs>
        <w:ind w:left="720"/>
        <w:jc w:val="both"/>
        <w:rPr>
          <w:b/>
          <w:bCs/>
        </w:rPr>
      </w:pPr>
      <w:bookmarkStart w:id="47" w:name="_Toc209594324"/>
      <w:r>
        <w:rPr>
          <w:b/>
          <w:bCs/>
        </w:rPr>
        <w:t>Reasonable Belief</w:t>
      </w:r>
      <w:bookmarkEnd w:id="47"/>
    </w:p>
    <w:p w14:paraId="681EB31B" w14:textId="77777777" w:rsidR="008D15AC" w:rsidRDefault="008D15AC" w:rsidP="008D15AC">
      <w:pPr>
        <w:pStyle w:val="Header"/>
        <w:tabs>
          <w:tab w:val="clear" w:pos="4153"/>
          <w:tab w:val="clear" w:pos="8306"/>
        </w:tabs>
        <w:ind w:left="720"/>
        <w:jc w:val="both"/>
      </w:pPr>
      <w:bookmarkStart w:id="48" w:name="_Toc209594325"/>
      <w:r>
        <w:t>The test for ‘reasonable belief’ focuses on what the worker in question believed, rather than what anyone else would have believed in the circumstances.</w:t>
      </w:r>
      <w:bookmarkEnd w:id="48"/>
    </w:p>
    <w:p w14:paraId="7CCA0D9D" w14:textId="77777777" w:rsidR="00BA04B2" w:rsidRDefault="00BA04B2" w:rsidP="008D15AC">
      <w:pPr>
        <w:pStyle w:val="Header"/>
        <w:tabs>
          <w:tab w:val="clear" w:pos="4153"/>
          <w:tab w:val="clear" w:pos="8306"/>
        </w:tabs>
        <w:ind w:left="720"/>
        <w:jc w:val="both"/>
        <w:rPr>
          <w:b/>
          <w:bCs/>
        </w:rPr>
      </w:pPr>
      <w:bookmarkStart w:id="49" w:name="_Toc209594326"/>
    </w:p>
    <w:p w14:paraId="6E793512" w14:textId="77777777" w:rsidR="008D15AC" w:rsidRDefault="008D15AC" w:rsidP="008D15AC">
      <w:pPr>
        <w:pStyle w:val="Header"/>
        <w:tabs>
          <w:tab w:val="clear" w:pos="4153"/>
          <w:tab w:val="clear" w:pos="8306"/>
        </w:tabs>
        <w:ind w:left="720"/>
        <w:jc w:val="both"/>
        <w:rPr>
          <w:b/>
          <w:bCs/>
        </w:rPr>
      </w:pPr>
      <w:r>
        <w:rPr>
          <w:b/>
          <w:bCs/>
        </w:rPr>
        <w:t>Good Faith</w:t>
      </w:r>
      <w:bookmarkEnd w:id="49"/>
    </w:p>
    <w:p w14:paraId="3AF5E941" w14:textId="77777777" w:rsidR="008D15AC" w:rsidRDefault="008D15AC" w:rsidP="008D15AC">
      <w:pPr>
        <w:pStyle w:val="Header"/>
        <w:tabs>
          <w:tab w:val="clear" w:pos="4153"/>
          <w:tab w:val="clear" w:pos="8306"/>
        </w:tabs>
        <w:ind w:left="720"/>
        <w:jc w:val="both"/>
      </w:pPr>
      <w:bookmarkStart w:id="50" w:name="_Toc209594327"/>
      <w:r>
        <w:t xml:space="preserve">Acting with honest motives in the public interest </w:t>
      </w:r>
      <w:proofErr w:type="spellStart"/>
      <w:r>
        <w:t>i.e</w:t>
      </w:r>
      <w:proofErr w:type="spellEnd"/>
      <w:r>
        <w:t xml:space="preserve"> not motivated by personal antagonism.</w:t>
      </w:r>
      <w:bookmarkEnd w:id="50"/>
    </w:p>
    <w:p w14:paraId="070223E1" w14:textId="77777777" w:rsidR="008D15AC" w:rsidRPr="00960F26" w:rsidRDefault="008D15AC" w:rsidP="008D15AC">
      <w:pPr>
        <w:pStyle w:val="Header"/>
        <w:tabs>
          <w:tab w:val="clear" w:pos="4153"/>
          <w:tab w:val="clear" w:pos="8306"/>
        </w:tabs>
        <w:ind w:left="720"/>
        <w:jc w:val="both"/>
        <w:rPr>
          <w:bCs/>
        </w:rPr>
      </w:pPr>
    </w:p>
    <w:p w14:paraId="78272A3A" w14:textId="77777777" w:rsidR="008D15AC" w:rsidRDefault="008D15AC" w:rsidP="008D15AC">
      <w:pPr>
        <w:pStyle w:val="Header"/>
        <w:tabs>
          <w:tab w:val="clear" w:pos="4153"/>
          <w:tab w:val="clear" w:pos="8306"/>
        </w:tabs>
        <w:ind w:left="720"/>
        <w:jc w:val="both"/>
        <w:rPr>
          <w:b/>
          <w:bCs/>
        </w:rPr>
      </w:pPr>
      <w:bookmarkStart w:id="51" w:name="_Toc209594328"/>
      <w:r>
        <w:rPr>
          <w:b/>
          <w:bCs/>
        </w:rPr>
        <w:t>Qualifying Disclosure</w:t>
      </w:r>
      <w:bookmarkEnd w:id="51"/>
    </w:p>
    <w:p w14:paraId="118BFBD1" w14:textId="77777777" w:rsidR="008D15AC" w:rsidRDefault="008D15AC" w:rsidP="008D15AC">
      <w:pPr>
        <w:pStyle w:val="Header"/>
        <w:tabs>
          <w:tab w:val="clear" w:pos="4153"/>
          <w:tab w:val="clear" w:pos="8306"/>
        </w:tabs>
        <w:ind w:left="720"/>
        <w:jc w:val="both"/>
      </w:pPr>
      <w:bookmarkStart w:id="52" w:name="_Toc209594329"/>
      <w:r>
        <w:t>A qualifying disclosure is one that – in the reasonable belief of the worker making it – tends to show that at least one of the following has occurred, is occurring or is likely to occur:</w:t>
      </w:r>
      <w:bookmarkEnd w:id="52"/>
    </w:p>
    <w:p w14:paraId="4248476F" w14:textId="77777777" w:rsidR="008D15AC" w:rsidRDefault="008D15AC" w:rsidP="008D15AC">
      <w:pPr>
        <w:pStyle w:val="Header"/>
        <w:tabs>
          <w:tab w:val="clear" w:pos="4153"/>
          <w:tab w:val="clear" w:pos="8306"/>
        </w:tabs>
        <w:ind w:left="720" w:hanging="720"/>
        <w:jc w:val="both"/>
      </w:pPr>
    </w:p>
    <w:p w14:paraId="69E9443D" w14:textId="77777777" w:rsidR="008D15AC" w:rsidRDefault="008D15AC" w:rsidP="008D15AC">
      <w:pPr>
        <w:pStyle w:val="Header"/>
        <w:numPr>
          <w:ilvl w:val="1"/>
          <w:numId w:val="6"/>
        </w:numPr>
        <w:tabs>
          <w:tab w:val="clear" w:pos="4153"/>
          <w:tab w:val="clear" w:pos="8306"/>
        </w:tabs>
        <w:jc w:val="both"/>
      </w:pPr>
      <w:bookmarkStart w:id="53" w:name="_Toc209594330"/>
      <w:r>
        <w:t>A criminal offence</w:t>
      </w:r>
      <w:bookmarkEnd w:id="53"/>
    </w:p>
    <w:p w14:paraId="34EBCCF9" w14:textId="77777777" w:rsidR="008D15AC" w:rsidRDefault="008D15AC" w:rsidP="008D15AC">
      <w:pPr>
        <w:pStyle w:val="Header"/>
        <w:numPr>
          <w:ilvl w:val="1"/>
          <w:numId w:val="6"/>
        </w:numPr>
        <w:tabs>
          <w:tab w:val="clear" w:pos="4153"/>
          <w:tab w:val="clear" w:pos="8306"/>
        </w:tabs>
        <w:jc w:val="both"/>
      </w:pPr>
      <w:bookmarkStart w:id="54" w:name="_Toc209594331"/>
      <w:r>
        <w:t>A failure to comply with a legal obligation</w:t>
      </w:r>
      <w:bookmarkEnd w:id="54"/>
    </w:p>
    <w:p w14:paraId="55234D1D" w14:textId="77777777" w:rsidR="008D15AC" w:rsidRDefault="008D15AC" w:rsidP="008D15AC">
      <w:pPr>
        <w:pStyle w:val="Header"/>
        <w:numPr>
          <w:ilvl w:val="1"/>
          <w:numId w:val="6"/>
        </w:numPr>
        <w:tabs>
          <w:tab w:val="clear" w:pos="4153"/>
          <w:tab w:val="clear" w:pos="8306"/>
        </w:tabs>
        <w:jc w:val="both"/>
      </w:pPr>
      <w:bookmarkStart w:id="55" w:name="_Toc209594332"/>
      <w:r>
        <w:t>A miscarriage of Justice</w:t>
      </w:r>
      <w:bookmarkEnd w:id="55"/>
    </w:p>
    <w:p w14:paraId="46523783" w14:textId="77777777" w:rsidR="008D15AC" w:rsidRDefault="008D15AC" w:rsidP="008D15AC">
      <w:pPr>
        <w:pStyle w:val="Header"/>
        <w:numPr>
          <w:ilvl w:val="1"/>
          <w:numId w:val="6"/>
        </w:numPr>
        <w:tabs>
          <w:tab w:val="clear" w:pos="4153"/>
          <w:tab w:val="clear" w:pos="8306"/>
        </w:tabs>
        <w:jc w:val="both"/>
      </w:pPr>
      <w:bookmarkStart w:id="56" w:name="_Toc209594333"/>
      <w:r>
        <w:t>The endangerment of health and safety</w:t>
      </w:r>
      <w:bookmarkEnd w:id="56"/>
    </w:p>
    <w:p w14:paraId="5B287E98" w14:textId="77777777" w:rsidR="008D15AC" w:rsidRDefault="008D15AC" w:rsidP="008D15AC">
      <w:pPr>
        <w:pStyle w:val="Header"/>
        <w:numPr>
          <w:ilvl w:val="1"/>
          <w:numId w:val="6"/>
        </w:numPr>
        <w:tabs>
          <w:tab w:val="clear" w:pos="4153"/>
          <w:tab w:val="clear" w:pos="8306"/>
        </w:tabs>
        <w:jc w:val="both"/>
      </w:pPr>
      <w:bookmarkStart w:id="57" w:name="_Toc209594334"/>
      <w:r>
        <w:t>Damage to the environment</w:t>
      </w:r>
      <w:bookmarkEnd w:id="57"/>
    </w:p>
    <w:p w14:paraId="3B8D7D89" w14:textId="77777777" w:rsidR="008D15AC" w:rsidRDefault="008D15AC" w:rsidP="008D15AC">
      <w:pPr>
        <w:pStyle w:val="Header"/>
        <w:numPr>
          <w:ilvl w:val="1"/>
          <w:numId w:val="6"/>
        </w:numPr>
        <w:tabs>
          <w:tab w:val="clear" w:pos="4153"/>
          <w:tab w:val="clear" w:pos="8306"/>
        </w:tabs>
        <w:jc w:val="both"/>
      </w:pPr>
      <w:bookmarkStart w:id="58" w:name="_Toc209594335"/>
      <w:r>
        <w:t>Deliberate concealment of any of the above.</w:t>
      </w:r>
      <w:bookmarkEnd w:id="58"/>
    </w:p>
    <w:p w14:paraId="3E15D553" w14:textId="77777777" w:rsidR="00626308" w:rsidRDefault="00626308" w:rsidP="00626308">
      <w:pPr>
        <w:pStyle w:val="Header"/>
        <w:tabs>
          <w:tab w:val="clear" w:pos="4153"/>
          <w:tab w:val="clear" w:pos="8306"/>
        </w:tabs>
        <w:jc w:val="both"/>
      </w:pPr>
    </w:p>
    <w:p w14:paraId="66A5A1D9" w14:textId="4052C829" w:rsidR="00626308" w:rsidRDefault="00626308" w:rsidP="00626308">
      <w:pPr>
        <w:pStyle w:val="Header"/>
        <w:tabs>
          <w:tab w:val="clear" w:pos="4153"/>
          <w:tab w:val="clear" w:pos="8306"/>
        </w:tabs>
        <w:ind w:left="720"/>
        <w:jc w:val="both"/>
      </w:pPr>
      <w:r w:rsidRPr="008C055C">
        <w:t xml:space="preserve">(This is the statutory guidance please also see paragraph 7.2 below for further information regarding the types of incident which </w:t>
      </w:r>
      <w:r w:rsidR="00B601D5">
        <w:t>ABC Ltd</w:t>
      </w:r>
      <w:r w:rsidRPr="008C055C">
        <w:t xml:space="preserve"> would expect to be reported under this policy)</w:t>
      </w:r>
    </w:p>
    <w:p w14:paraId="7B3EF3B8" w14:textId="77777777" w:rsidR="008D15AC" w:rsidRDefault="008D15AC" w:rsidP="008D15AC">
      <w:pPr>
        <w:pStyle w:val="Header"/>
        <w:tabs>
          <w:tab w:val="clear" w:pos="4153"/>
          <w:tab w:val="clear" w:pos="8306"/>
        </w:tabs>
        <w:ind w:left="720"/>
        <w:jc w:val="both"/>
      </w:pPr>
    </w:p>
    <w:p w14:paraId="3918DDA5" w14:textId="77777777" w:rsidR="008D15AC" w:rsidRDefault="008D15AC" w:rsidP="008D15AC">
      <w:pPr>
        <w:pStyle w:val="Header"/>
        <w:tabs>
          <w:tab w:val="clear" w:pos="4153"/>
          <w:tab w:val="clear" w:pos="8306"/>
        </w:tabs>
        <w:ind w:left="720"/>
        <w:jc w:val="both"/>
        <w:rPr>
          <w:b/>
          <w:bCs/>
        </w:rPr>
      </w:pPr>
      <w:bookmarkStart w:id="59" w:name="_Toc209594336"/>
      <w:r>
        <w:rPr>
          <w:b/>
          <w:bCs/>
        </w:rPr>
        <w:t>Protected Disclosure</w:t>
      </w:r>
      <w:bookmarkEnd w:id="59"/>
    </w:p>
    <w:p w14:paraId="09FBC9E7" w14:textId="77777777" w:rsidR="008D15AC" w:rsidRDefault="008D15AC" w:rsidP="008D15AC">
      <w:pPr>
        <w:pStyle w:val="Header"/>
        <w:tabs>
          <w:tab w:val="clear" w:pos="4153"/>
          <w:tab w:val="clear" w:pos="8306"/>
        </w:tabs>
        <w:ind w:left="720"/>
        <w:jc w:val="both"/>
      </w:pPr>
      <w:bookmarkStart w:id="60" w:name="_Toc209594337"/>
      <w:r>
        <w:t>A qualifying disclosure will be a protected disclosure under law where it is made in good faith to the worker’s employer, either directly to the employer or by procedures authorised by the employer for that purpose; or to another person whom the worker reasonably believes to solely or mainly responsible for the relevant failure.</w:t>
      </w:r>
      <w:bookmarkEnd w:id="60"/>
    </w:p>
    <w:p w14:paraId="1B7D56EC" w14:textId="77777777" w:rsidR="00AC28B7" w:rsidRDefault="00AC28B7" w:rsidP="009B31F0">
      <w:pPr>
        <w:pStyle w:val="Header"/>
        <w:tabs>
          <w:tab w:val="clear" w:pos="4153"/>
          <w:tab w:val="clear" w:pos="8306"/>
        </w:tabs>
        <w:ind w:left="720" w:hanging="720"/>
        <w:rPr>
          <w:b/>
          <w:bCs/>
        </w:rPr>
      </w:pPr>
    </w:p>
    <w:p w14:paraId="327C5176" w14:textId="77777777" w:rsidR="00AC28B7" w:rsidRDefault="00AC28B7" w:rsidP="000C3FC9">
      <w:pPr>
        <w:pStyle w:val="Heading1"/>
        <w:numPr>
          <w:ilvl w:val="0"/>
          <w:numId w:val="10"/>
        </w:numPr>
        <w:ind w:hanging="720"/>
      </w:pPr>
      <w:bookmarkStart w:id="61" w:name="_Toc209597422"/>
      <w:bookmarkStart w:id="62" w:name="_Toc209597601"/>
      <w:bookmarkStart w:id="63" w:name="_Toc209598211"/>
      <w:bookmarkStart w:id="64" w:name="_Toc209598286"/>
      <w:bookmarkStart w:id="65" w:name="_Toc209598300"/>
      <w:bookmarkStart w:id="66" w:name="TOR"/>
      <w:r>
        <w:t>Terms of Reference</w:t>
      </w:r>
      <w:bookmarkEnd w:id="61"/>
      <w:bookmarkEnd w:id="62"/>
      <w:bookmarkEnd w:id="63"/>
      <w:bookmarkEnd w:id="64"/>
      <w:bookmarkEnd w:id="65"/>
      <w:bookmarkEnd w:id="66"/>
    </w:p>
    <w:p w14:paraId="664DD868" w14:textId="77777777" w:rsidR="00AC28B7" w:rsidRDefault="00AC28B7" w:rsidP="009B31F0">
      <w:pPr>
        <w:pStyle w:val="Header"/>
        <w:tabs>
          <w:tab w:val="clear" w:pos="4153"/>
          <w:tab w:val="clear" w:pos="8306"/>
        </w:tabs>
        <w:ind w:left="720" w:hanging="720"/>
        <w:rPr>
          <w:b/>
          <w:bCs/>
        </w:rPr>
      </w:pPr>
    </w:p>
    <w:p w14:paraId="537404FE" w14:textId="77777777" w:rsidR="008D15AC" w:rsidRDefault="008D15AC" w:rsidP="008D15AC">
      <w:pPr>
        <w:pStyle w:val="Header"/>
        <w:tabs>
          <w:tab w:val="clear" w:pos="4153"/>
          <w:tab w:val="clear" w:pos="8306"/>
        </w:tabs>
        <w:ind w:left="720" w:hanging="720"/>
        <w:jc w:val="both"/>
      </w:pPr>
      <w:bookmarkStart w:id="67" w:name="_Toc209594339"/>
      <w:r>
        <w:t>5.1</w:t>
      </w:r>
      <w:r>
        <w:tab/>
        <w:t>The Public Interest Disclosure Act 1998 (PIDA) governs Whistleblowing.  The PIDA came into force on 2 July 1999.  It amends the Employment Rights Act 1996, and protects workers against dismissal or other penalties as a result of making a ‘protected disclosure’</w:t>
      </w:r>
      <w:bookmarkEnd w:id="67"/>
    </w:p>
    <w:p w14:paraId="24F05DBD" w14:textId="77777777" w:rsidR="008D15AC" w:rsidRDefault="008D15AC" w:rsidP="008D15AC">
      <w:pPr>
        <w:pStyle w:val="Header"/>
        <w:tabs>
          <w:tab w:val="clear" w:pos="4153"/>
          <w:tab w:val="clear" w:pos="8306"/>
        </w:tabs>
        <w:ind w:left="720" w:hanging="720"/>
        <w:jc w:val="both"/>
      </w:pPr>
    </w:p>
    <w:p w14:paraId="3448F0DB" w14:textId="0E8ACDAC" w:rsidR="00AC28B7" w:rsidRDefault="008D15AC" w:rsidP="009B31F0">
      <w:pPr>
        <w:pStyle w:val="Header"/>
        <w:tabs>
          <w:tab w:val="clear" w:pos="4153"/>
          <w:tab w:val="clear" w:pos="8306"/>
        </w:tabs>
        <w:ind w:left="720" w:hanging="720"/>
        <w:jc w:val="both"/>
      </w:pPr>
      <w:bookmarkStart w:id="68" w:name="_Toc209594340"/>
      <w:r>
        <w:lastRenderedPageBreak/>
        <w:t>5.2</w:t>
      </w:r>
      <w:r>
        <w:tab/>
        <w:t>Section 103A of the Employment Rights Act 1996 makes it automatically unfair to dismiss a worker for making a protected disclosure even if they have less than 12 months</w:t>
      </w:r>
      <w:r w:rsidR="00B601D5">
        <w:t>’</w:t>
      </w:r>
      <w:r>
        <w:t xml:space="preserve"> service.</w:t>
      </w:r>
      <w:bookmarkEnd w:id="68"/>
    </w:p>
    <w:p w14:paraId="6D4CC930" w14:textId="77777777" w:rsidR="00626308" w:rsidRDefault="00626308" w:rsidP="009B31F0">
      <w:pPr>
        <w:pStyle w:val="Header"/>
        <w:tabs>
          <w:tab w:val="clear" w:pos="4153"/>
          <w:tab w:val="clear" w:pos="8306"/>
        </w:tabs>
        <w:ind w:left="720" w:hanging="720"/>
        <w:jc w:val="both"/>
      </w:pPr>
    </w:p>
    <w:p w14:paraId="35CF2927" w14:textId="77777777" w:rsidR="00AC28B7" w:rsidRDefault="00AC28B7" w:rsidP="000C3FC9">
      <w:pPr>
        <w:pStyle w:val="Heading1"/>
        <w:numPr>
          <w:ilvl w:val="0"/>
          <w:numId w:val="10"/>
        </w:numPr>
        <w:ind w:hanging="720"/>
      </w:pPr>
      <w:bookmarkStart w:id="69" w:name="_Toc209597423"/>
      <w:bookmarkStart w:id="70" w:name="_Toc209597602"/>
      <w:bookmarkStart w:id="71" w:name="_Toc209598212"/>
      <w:bookmarkStart w:id="72" w:name="_Toc209598287"/>
      <w:bookmarkStart w:id="73" w:name="_Toc209598301"/>
      <w:bookmarkStart w:id="74" w:name="Responsibilities"/>
      <w:r>
        <w:t>Responsibilities</w:t>
      </w:r>
      <w:bookmarkEnd w:id="69"/>
      <w:bookmarkEnd w:id="70"/>
      <w:bookmarkEnd w:id="71"/>
      <w:bookmarkEnd w:id="72"/>
      <w:bookmarkEnd w:id="73"/>
      <w:bookmarkEnd w:id="74"/>
    </w:p>
    <w:p w14:paraId="676A9A9A" w14:textId="77777777" w:rsidR="00AC28B7" w:rsidRDefault="00AC28B7" w:rsidP="009B31F0">
      <w:pPr>
        <w:pStyle w:val="Header"/>
        <w:tabs>
          <w:tab w:val="clear" w:pos="4153"/>
          <w:tab w:val="clear" w:pos="8306"/>
        </w:tabs>
        <w:ind w:left="720" w:hanging="720"/>
        <w:rPr>
          <w:b/>
          <w:bCs/>
        </w:rPr>
      </w:pPr>
    </w:p>
    <w:p w14:paraId="7FB9F330" w14:textId="77777777" w:rsidR="00173D89" w:rsidRPr="006B2042" w:rsidRDefault="00173D89" w:rsidP="00173D89">
      <w:pPr>
        <w:pStyle w:val="Header"/>
        <w:tabs>
          <w:tab w:val="clear" w:pos="4153"/>
          <w:tab w:val="clear" w:pos="8306"/>
        </w:tabs>
        <w:ind w:left="720" w:hanging="720"/>
        <w:jc w:val="both"/>
      </w:pPr>
      <w:bookmarkStart w:id="75" w:name="_Toc209594342"/>
      <w:r>
        <w:t>6.1</w:t>
      </w:r>
      <w:r>
        <w:tab/>
      </w:r>
      <w:r w:rsidRPr="006B2042">
        <w:t>The Audit Committee have overall responsibility for ensuring that the policy is correctly applied and adhered to.</w:t>
      </w:r>
      <w:bookmarkEnd w:id="75"/>
      <w:r w:rsidRPr="006B2042">
        <w:t xml:space="preserve">  </w:t>
      </w:r>
      <w:r w:rsidR="009A60E0" w:rsidRPr="006B2042">
        <w:t xml:space="preserve">The Audit Committee will review the policy annually to ensure it stays abreast of any changes in legislation and good practice.  </w:t>
      </w:r>
    </w:p>
    <w:p w14:paraId="1BB37233" w14:textId="77777777" w:rsidR="00173D89" w:rsidRPr="006B2042" w:rsidRDefault="00173D89" w:rsidP="00173D89">
      <w:pPr>
        <w:pStyle w:val="Header"/>
        <w:tabs>
          <w:tab w:val="clear" w:pos="4153"/>
          <w:tab w:val="clear" w:pos="8306"/>
        </w:tabs>
        <w:ind w:left="720" w:hanging="720"/>
        <w:jc w:val="both"/>
      </w:pPr>
    </w:p>
    <w:p w14:paraId="4E30C872" w14:textId="77777777" w:rsidR="00173D89" w:rsidRPr="006B2042" w:rsidRDefault="00173D89" w:rsidP="00173D89">
      <w:pPr>
        <w:pStyle w:val="Header"/>
        <w:tabs>
          <w:tab w:val="clear" w:pos="4153"/>
          <w:tab w:val="clear" w:pos="8306"/>
        </w:tabs>
        <w:ind w:left="720" w:hanging="720"/>
        <w:jc w:val="both"/>
      </w:pPr>
      <w:bookmarkStart w:id="76" w:name="_Toc209594343"/>
      <w:r w:rsidRPr="006B2042">
        <w:t>6.2</w:t>
      </w:r>
      <w:r w:rsidRPr="006B2042">
        <w:tab/>
        <w:t>The Group Head of Human Resources is the day-to-day point of contact for any issues relating to this policy.</w:t>
      </w:r>
      <w:bookmarkEnd w:id="76"/>
      <w:r w:rsidR="009A60E0" w:rsidRPr="006B2042">
        <w:t xml:space="preserve">  S/he will report any use of the policy to the Chair of the Audit Committee.  S/he will outline the methods used to publicise the policy throughout the year as well as providing an update of any changes via the annual review to the committee.</w:t>
      </w:r>
    </w:p>
    <w:p w14:paraId="4086A6EA" w14:textId="77777777" w:rsidR="00AC28B7" w:rsidRDefault="00AC28B7" w:rsidP="009B31F0">
      <w:pPr>
        <w:pStyle w:val="Header"/>
        <w:tabs>
          <w:tab w:val="clear" w:pos="4153"/>
          <w:tab w:val="clear" w:pos="8306"/>
        </w:tabs>
        <w:ind w:left="720" w:hanging="720"/>
        <w:rPr>
          <w:b/>
          <w:bCs/>
        </w:rPr>
      </w:pPr>
    </w:p>
    <w:p w14:paraId="08BE2F42" w14:textId="77777777" w:rsidR="00F35077" w:rsidRDefault="00F35077" w:rsidP="000C3FC9">
      <w:pPr>
        <w:pStyle w:val="Heading1"/>
        <w:numPr>
          <w:ilvl w:val="0"/>
          <w:numId w:val="10"/>
        </w:numPr>
        <w:ind w:hanging="720"/>
      </w:pPr>
      <w:bookmarkStart w:id="77" w:name="Process"/>
      <w:bookmarkStart w:id="78" w:name="_Other_Issues/Concerns"/>
      <w:bookmarkStart w:id="79" w:name="_Toc209597424"/>
      <w:bookmarkStart w:id="80" w:name="_Toc209597603"/>
      <w:bookmarkStart w:id="81" w:name="_Toc209598213"/>
      <w:bookmarkStart w:id="82" w:name="_Toc209598288"/>
      <w:bookmarkStart w:id="83" w:name="_Toc209598302"/>
      <w:bookmarkStart w:id="84" w:name="Other"/>
      <w:bookmarkEnd w:id="77"/>
      <w:bookmarkEnd w:id="78"/>
      <w:r>
        <w:t>Other Issues/Concerns</w:t>
      </w:r>
      <w:bookmarkEnd w:id="79"/>
      <w:bookmarkEnd w:id="80"/>
      <w:bookmarkEnd w:id="81"/>
      <w:bookmarkEnd w:id="82"/>
      <w:bookmarkEnd w:id="83"/>
      <w:bookmarkEnd w:id="84"/>
    </w:p>
    <w:p w14:paraId="0327BF10" w14:textId="77777777" w:rsidR="00AC28B7" w:rsidRDefault="00AC28B7" w:rsidP="009B31F0">
      <w:pPr>
        <w:pStyle w:val="Header"/>
        <w:tabs>
          <w:tab w:val="clear" w:pos="4153"/>
          <w:tab w:val="clear" w:pos="8306"/>
        </w:tabs>
        <w:ind w:left="720" w:hanging="720"/>
        <w:jc w:val="both"/>
        <w:rPr>
          <w:u w:val="single"/>
        </w:rPr>
      </w:pPr>
    </w:p>
    <w:p w14:paraId="26D97240" w14:textId="19506D23" w:rsidR="00173D89" w:rsidRDefault="00173D89" w:rsidP="00173D89">
      <w:pPr>
        <w:pStyle w:val="Header"/>
        <w:tabs>
          <w:tab w:val="clear" w:pos="4153"/>
          <w:tab w:val="clear" w:pos="8306"/>
        </w:tabs>
        <w:ind w:left="720" w:hanging="720"/>
        <w:jc w:val="both"/>
      </w:pPr>
      <w:bookmarkStart w:id="85" w:name="_Toc209594345"/>
      <w:r>
        <w:t>7.1</w:t>
      </w:r>
      <w:r>
        <w:tab/>
        <w:t xml:space="preserve">Paragraph 4 of this policy lists the five types of disclosure that are legally recognised under the Public Information Disclosure Act (1998) as qualifying disclosures, i.e. specifically covered by the legislation.  </w:t>
      </w:r>
      <w:r w:rsidR="00B601D5">
        <w:t>ABC Ltd</w:t>
      </w:r>
      <w:r>
        <w:t xml:space="preserve"> will also extend protection to employees who report other matters provided that they do so in good faith and have a reasonable belief that their concern is true.</w:t>
      </w:r>
      <w:bookmarkEnd w:id="85"/>
    </w:p>
    <w:p w14:paraId="7F00C5E2" w14:textId="77777777" w:rsidR="00173D89" w:rsidRDefault="00173D89" w:rsidP="00173D89">
      <w:pPr>
        <w:pStyle w:val="Header"/>
        <w:tabs>
          <w:tab w:val="clear" w:pos="4153"/>
          <w:tab w:val="clear" w:pos="8306"/>
        </w:tabs>
        <w:ind w:left="720" w:hanging="720"/>
        <w:jc w:val="both"/>
      </w:pPr>
    </w:p>
    <w:p w14:paraId="5BB46EA1" w14:textId="1B2F2C7B" w:rsidR="00173D89" w:rsidRDefault="00173D89" w:rsidP="00173D89">
      <w:pPr>
        <w:pStyle w:val="Header"/>
        <w:tabs>
          <w:tab w:val="clear" w:pos="4153"/>
          <w:tab w:val="clear" w:pos="8306"/>
        </w:tabs>
        <w:ind w:left="720" w:hanging="720"/>
        <w:jc w:val="both"/>
      </w:pPr>
      <w:bookmarkStart w:id="86" w:name="_Toc209594346"/>
      <w:r>
        <w:t>7.2</w:t>
      </w:r>
      <w:r>
        <w:tab/>
        <w:t xml:space="preserve">Examples of issues that </w:t>
      </w:r>
      <w:r w:rsidR="00B601D5">
        <w:t>ABC Ltd</w:t>
      </w:r>
      <w:r>
        <w:t xml:space="preserve"> would expect to be reported under this policy include:</w:t>
      </w:r>
      <w:bookmarkEnd w:id="86"/>
    </w:p>
    <w:p w14:paraId="3404F653" w14:textId="77777777" w:rsidR="00173D89" w:rsidRDefault="00173D89" w:rsidP="00173D89">
      <w:pPr>
        <w:pStyle w:val="Header"/>
        <w:tabs>
          <w:tab w:val="clear" w:pos="4153"/>
          <w:tab w:val="clear" w:pos="8306"/>
        </w:tabs>
        <w:ind w:left="720" w:hanging="720"/>
        <w:jc w:val="both"/>
      </w:pPr>
    </w:p>
    <w:p w14:paraId="3D6A8DD8" w14:textId="77777777" w:rsidR="00173D89" w:rsidRDefault="00173D89" w:rsidP="000C3FC9">
      <w:pPr>
        <w:pStyle w:val="Header"/>
        <w:numPr>
          <w:ilvl w:val="1"/>
          <w:numId w:val="7"/>
        </w:numPr>
        <w:tabs>
          <w:tab w:val="clear" w:pos="1440"/>
          <w:tab w:val="clear" w:pos="4153"/>
          <w:tab w:val="clear" w:pos="8306"/>
        </w:tabs>
        <w:spacing w:after="120"/>
        <w:ind w:left="1080" w:hanging="360"/>
        <w:jc w:val="both"/>
      </w:pPr>
      <w:bookmarkStart w:id="87" w:name="_Toc209594347"/>
      <w:r>
        <w:t>Abuse or neglect of vulnerable people</w:t>
      </w:r>
      <w:bookmarkEnd w:id="87"/>
    </w:p>
    <w:p w14:paraId="3BD05A15" w14:textId="77777777" w:rsidR="00173D89" w:rsidRDefault="00173D89" w:rsidP="000C3FC9">
      <w:pPr>
        <w:pStyle w:val="Header"/>
        <w:numPr>
          <w:ilvl w:val="1"/>
          <w:numId w:val="7"/>
        </w:numPr>
        <w:tabs>
          <w:tab w:val="clear" w:pos="1440"/>
          <w:tab w:val="clear" w:pos="4153"/>
          <w:tab w:val="clear" w:pos="8306"/>
        </w:tabs>
        <w:spacing w:after="120"/>
        <w:ind w:left="1080" w:hanging="360"/>
        <w:jc w:val="both"/>
      </w:pPr>
      <w:bookmarkStart w:id="88" w:name="_Toc209594348"/>
      <w:r>
        <w:t>Failure to deliver proper standards of service</w:t>
      </w:r>
      <w:bookmarkEnd w:id="88"/>
    </w:p>
    <w:p w14:paraId="431C9D76" w14:textId="77777777" w:rsidR="00173D89" w:rsidRDefault="00173D89" w:rsidP="000C3FC9">
      <w:pPr>
        <w:pStyle w:val="Header"/>
        <w:numPr>
          <w:ilvl w:val="1"/>
          <w:numId w:val="7"/>
        </w:numPr>
        <w:tabs>
          <w:tab w:val="clear" w:pos="1440"/>
          <w:tab w:val="clear" w:pos="4153"/>
          <w:tab w:val="clear" w:pos="8306"/>
        </w:tabs>
        <w:spacing w:after="120"/>
        <w:ind w:left="1080" w:hanging="360"/>
        <w:jc w:val="both"/>
      </w:pPr>
      <w:bookmarkStart w:id="89" w:name="_Toc209594349"/>
      <w:r>
        <w:t>Damaging personal conflicts at senior levels</w:t>
      </w:r>
      <w:bookmarkEnd w:id="89"/>
    </w:p>
    <w:p w14:paraId="3BD19CCC" w14:textId="77777777" w:rsidR="00173D89" w:rsidRDefault="00173D89" w:rsidP="000C3FC9">
      <w:pPr>
        <w:pStyle w:val="Header"/>
        <w:numPr>
          <w:ilvl w:val="1"/>
          <w:numId w:val="7"/>
        </w:numPr>
        <w:tabs>
          <w:tab w:val="clear" w:pos="1440"/>
          <w:tab w:val="clear" w:pos="4153"/>
          <w:tab w:val="clear" w:pos="8306"/>
        </w:tabs>
        <w:spacing w:after="120"/>
        <w:ind w:left="1080" w:hanging="360"/>
        <w:jc w:val="both"/>
      </w:pPr>
      <w:bookmarkStart w:id="90" w:name="_Toc209594350"/>
      <w:r>
        <w:t>Bullying discrimination or harassment (also see separate policy)</w:t>
      </w:r>
      <w:bookmarkEnd w:id="90"/>
    </w:p>
    <w:p w14:paraId="73790B48" w14:textId="35B6EB4E" w:rsidR="00173D89" w:rsidRDefault="00173D89" w:rsidP="000C3FC9">
      <w:pPr>
        <w:pStyle w:val="Header"/>
        <w:numPr>
          <w:ilvl w:val="1"/>
          <w:numId w:val="7"/>
        </w:numPr>
        <w:tabs>
          <w:tab w:val="clear" w:pos="1440"/>
          <w:tab w:val="clear" w:pos="4153"/>
          <w:tab w:val="clear" w:pos="8306"/>
        </w:tabs>
        <w:spacing w:after="120"/>
        <w:ind w:left="1080" w:hanging="360"/>
        <w:jc w:val="both"/>
      </w:pPr>
      <w:bookmarkStart w:id="91" w:name="_Toc209594351"/>
      <w:r>
        <w:t xml:space="preserve">Unethical behaviour/breaches of </w:t>
      </w:r>
      <w:r w:rsidR="00B601D5">
        <w:t xml:space="preserve">ABC </w:t>
      </w:r>
      <w:proofErr w:type="spellStart"/>
      <w:r w:rsidR="00B601D5">
        <w:t>Ltd</w:t>
      </w:r>
      <w:r>
        <w:t>’s</w:t>
      </w:r>
      <w:proofErr w:type="spellEnd"/>
      <w:r>
        <w:t xml:space="preserve"> Code of Conduct</w:t>
      </w:r>
      <w:bookmarkEnd w:id="91"/>
    </w:p>
    <w:p w14:paraId="05B2CCCF" w14:textId="77777777" w:rsidR="00173D89" w:rsidRDefault="00173D89" w:rsidP="000C3FC9">
      <w:pPr>
        <w:pStyle w:val="Header"/>
        <w:numPr>
          <w:ilvl w:val="1"/>
          <w:numId w:val="7"/>
        </w:numPr>
        <w:tabs>
          <w:tab w:val="clear" w:pos="1440"/>
          <w:tab w:val="clear" w:pos="4153"/>
          <w:tab w:val="clear" w:pos="8306"/>
        </w:tabs>
        <w:ind w:left="1080" w:hanging="360"/>
        <w:jc w:val="both"/>
      </w:pPr>
      <w:bookmarkStart w:id="92" w:name="_Toc209594352"/>
      <w:r>
        <w:t>Misrepresentation of facts</w:t>
      </w:r>
      <w:bookmarkEnd w:id="92"/>
    </w:p>
    <w:p w14:paraId="7E00ECBD" w14:textId="4AA8992C" w:rsidR="00B601D5" w:rsidRDefault="00B601D5" w:rsidP="000C3FC9">
      <w:pPr>
        <w:pStyle w:val="Header"/>
        <w:numPr>
          <w:ilvl w:val="1"/>
          <w:numId w:val="7"/>
        </w:numPr>
        <w:tabs>
          <w:tab w:val="clear" w:pos="1440"/>
          <w:tab w:val="clear" w:pos="4153"/>
          <w:tab w:val="clear" w:pos="8306"/>
        </w:tabs>
        <w:ind w:left="1080" w:hanging="360"/>
        <w:jc w:val="both"/>
      </w:pPr>
      <w:r>
        <w:t>Breaches of criminal law including bribery, fraud, money laundering and Theft.</w:t>
      </w:r>
    </w:p>
    <w:p w14:paraId="3767DA38" w14:textId="77777777" w:rsidR="00173D89" w:rsidRDefault="00173D89" w:rsidP="00173D89">
      <w:pPr>
        <w:pStyle w:val="Header"/>
        <w:tabs>
          <w:tab w:val="clear" w:pos="4153"/>
          <w:tab w:val="clear" w:pos="8306"/>
        </w:tabs>
        <w:ind w:left="720" w:hanging="720"/>
        <w:jc w:val="both"/>
      </w:pPr>
    </w:p>
    <w:p w14:paraId="262B78F4" w14:textId="77777777" w:rsidR="00173D89" w:rsidRDefault="00173D89" w:rsidP="00173D89">
      <w:pPr>
        <w:pStyle w:val="Header"/>
        <w:tabs>
          <w:tab w:val="clear" w:pos="4153"/>
          <w:tab w:val="clear" w:pos="8306"/>
        </w:tabs>
        <w:ind w:left="720" w:hanging="720"/>
        <w:jc w:val="both"/>
      </w:pPr>
      <w:bookmarkStart w:id="93" w:name="_Toc209594353"/>
      <w:r>
        <w:t>7.3</w:t>
      </w:r>
      <w:r>
        <w:tab/>
        <w:t>If you are in any doubt please seek advice or raise it confidentially with one of the contacts detailed below.</w:t>
      </w:r>
      <w:bookmarkEnd w:id="93"/>
      <w:r>
        <w:t xml:space="preserve">  </w:t>
      </w:r>
    </w:p>
    <w:p w14:paraId="6CCBDD9D" w14:textId="77777777" w:rsidR="00626308" w:rsidRDefault="00626308" w:rsidP="00173D89">
      <w:pPr>
        <w:pStyle w:val="Header"/>
        <w:tabs>
          <w:tab w:val="clear" w:pos="4153"/>
          <w:tab w:val="clear" w:pos="8306"/>
        </w:tabs>
        <w:ind w:left="720" w:hanging="720"/>
        <w:jc w:val="both"/>
      </w:pPr>
    </w:p>
    <w:p w14:paraId="6401B9FB" w14:textId="77777777" w:rsidR="00AC28B7" w:rsidRDefault="00173D89" w:rsidP="000C3FC9">
      <w:pPr>
        <w:pStyle w:val="Heading1"/>
        <w:numPr>
          <w:ilvl w:val="0"/>
          <w:numId w:val="10"/>
        </w:numPr>
        <w:ind w:hanging="720"/>
      </w:pPr>
      <w:bookmarkStart w:id="94" w:name="_Reporting"/>
      <w:bookmarkStart w:id="95" w:name="Outcomes"/>
      <w:bookmarkStart w:id="96" w:name="_Toc209597425"/>
      <w:bookmarkStart w:id="97" w:name="_Toc209597604"/>
      <w:bookmarkStart w:id="98" w:name="_Toc209598214"/>
      <w:bookmarkStart w:id="99" w:name="_Toc209598289"/>
      <w:bookmarkStart w:id="100" w:name="_Toc209598303"/>
      <w:bookmarkStart w:id="101" w:name="Reporting"/>
      <w:bookmarkEnd w:id="94"/>
      <w:bookmarkEnd w:id="95"/>
      <w:r>
        <w:t>Reporting</w:t>
      </w:r>
      <w:bookmarkEnd w:id="96"/>
      <w:bookmarkEnd w:id="97"/>
      <w:bookmarkEnd w:id="98"/>
      <w:bookmarkEnd w:id="99"/>
      <w:bookmarkEnd w:id="100"/>
      <w:bookmarkEnd w:id="101"/>
    </w:p>
    <w:p w14:paraId="3148CC65" w14:textId="77777777" w:rsidR="00AC28B7" w:rsidRDefault="00AC28B7" w:rsidP="009B31F0">
      <w:pPr>
        <w:pStyle w:val="Header"/>
        <w:tabs>
          <w:tab w:val="clear" w:pos="4153"/>
          <w:tab w:val="clear" w:pos="8306"/>
        </w:tabs>
        <w:ind w:left="720" w:hanging="720"/>
        <w:jc w:val="both"/>
        <w:rPr>
          <w:u w:val="single"/>
        </w:rPr>
      </w:pPr>
    </w:p>
    <w:p w14:paraId="50D5FBFB" w14:textId="77777777" w:rsidR="00173D89" w:rsidRDefault="00173D89" w:rsidP="00173D89">
      <w:pPr>
        <w:pStyle w:val="Header"/>
        <w:tabs>
          <w:tab w:val="clear" w:pos="4153"/>
          <w:tab w:val="clear" w:pos="8306"/>
        </w:tabs>
        <w:ind w:left="720" w:hanging="720"/>
        <w:jc w:val="both"/>
      </w:pPr>
      <w:bookmarkStart w:id="102" w:name="_Toc209594355"/>
      <w:r>
        <w:t>8.1</w:t>
      </w:r>
      <w:r>
        <w:tab/>
        <w:t xml:space="preserve">If you have a concern in most instances it would be appropriate to raise it with your line manager.  If for some reason you do not feel able to do </w:t>
      </w:r>
      <w:proofErr w:type="gramStart"/>
      <w:r>
        <w:t>this</w:t>
      </w:r>
      <w:proofErr w:type="gramEnd"/>
      <w:r>
        <w:t xml:space="preserve"> you should approach:</w:t>
      </w:r>
      <w:bookmarkEnd w:id="102"/>
    </w:p>
    <w:p w14:paraId="3C30BC5A" w14:textId="77777777" w:rsidR="00173D89" w:rsidRDefault="00173D89" w:rsidP="00173D89">
      <w:pPr>
        <w:pStyle w:val="Header"/>
        <w:tabs>
          <w:tab w:val="clear" w:pos="4153"/>
          <w:tab w:val="clear" w:pos="8306"/>
        </w:tabs>
        <w:ind w:left="720" w:hanging="720"/>
        <w:jc w:val="both"/>
      </w:pPr>
    </w:p>
    <w:p w14:paraId="34B69F50" w14:textId="77777777" w:rsidR="00173D89" w:rsidRDefault="00173D89" w:rsidP="000C3FC9">
      <w:pPr>
        <w:pStyle w:val="Header"/>
        <w:numPr>
          <w:ilvl w:val="1"/>
          <w:numId w:val="11"/>
        </w:numPr>
        <w:tabs>
          <w:tab w:val="clear" w:pos="2160"/>
          <w:tab w:val="clear" w:pos="4153"/>
          <w:tab w:val="clear" w:pos="8306"/>
          <w:tab w:val="num" w:pos="1260"/>
        </w:tabs>
        <w:spacing w:after="120"/>
        <w:ind w:hanging="1440"/>
        <w:jc w:val="both"/>
      </w:pPr>
      <w:bookmarkStart w:id="103" w:name="_Toc209594356"/>
      <w:r>
        <w:lastRenderedPageBreak/>
        <w:t>Your Head of Service</w:t>
      </w:r>
      <w:bookmarkEnd w:id="103"/>
    </w:p>
    <w:p w14:paraId="5D0A9900" w14:textId="77777777" w:rsidR="00173D89" w:rsidRDefault="00173D89" w:rsidP="000C3FC9">
      <w:pPr>
        <w:pStyle w:val="Header"/>
        <w:numPr>
          <w:ilvl w:val="1"/>
          <w:numId w:val="11"/>
        </w:numPr>
        <w:tabs>
          <w:tab w:val="clear" w:pos="2160"/>
          <w:tab w:val="clear" w:pos="4153"/>
          <w:tab w:val="clear" w:pos="8306"/>
          <w:tab w:val="num" w:pos="1260"/>
        </w:tabs>
        <w:spacing w:after="120"/>
        <w:ind w:hanging="1440"/>
        <w:jc w:val="both"/>
      </w:pPr>
      <w:bookmarkStart w:id="104" w:name="_Toc209594357"/>
      <w:r>
        <w:t>Group Head of Human Resources</w:t>
      </w:r>
      <w:bookmarkEnd w:id="104"/>
    </w:p>
    <w:p w14:paraId="7A9C8623" w14:textId="77777777" w:rsidR="00173D89" w:rsidRDefault="00173D89" w:rsidP="000C3FC9">
      <w:pPr>
        <w:pStyle w:val="Header"/>
        <w:numPr>
          <w:ilvl w:val="1"/>
          <w:numId w:val="11"/>
        </w:numPr>
        <w:tabs>
          <w:tab w:val="clear" w:pos="2160"/>
          <w:tab w:val="clear" w:pos="4153"/>
          <w:tab w:val="clear" w:pos="8306"/>
          <w:tab w:val="num" w:pos="1260"/>
        </w:tabs>
        <w:spacing w:after="120"/>
        <w:ind w:hanging="1440"/>
        <w:jc w:val="both"/>
      </w:pPr>
      <w:bookmarkStart w:id="105" w:name="_Toc209594358"/>
      <w:r>
        <w:t>An Executive or Managing Director</w:t>
      </w:r>
      <w:bookmarkEnd w:id="105"/>
    </w:p>
    <w:p w14:paraId="61D2F78E" w14:textId="77777777" w:rsidR="00BA04B2" w:rsidRDefault="00173D89" w:rsidP="000C3FC9">
      <w:pPr>
        <w:pStyle w:val="Header"/>
        <w:numPr>
          <w:ilvl w:val="1"/>
          <w:numId w:val="11"/>
        </w:numPr>
        <w:tabs>
          <w:tab w:val="clear" w:pos="2160"/>
          <w:tab w:val="clear" w:pos="4153"/>
          <w:tab w:val="clear" w:pos="8306"/>
          <w:tab w:val="num" w:pos="1260"/>
        </w:tabs>
        <w:spacing w:after="120"/>
        <w:ind w:hanging="1440"/>
        <w:jc w:val="both"/>
      </w:pPr>
      <w:bookmarkStart w:id="106" w:name="_Toc209594359"/>
      <w:r>
        <w:t>The Chief Executive</w:t>
      </w:r>
      <w:bookmarkEnd w:id="106"/>
    </w:p>
    <w:p w14:paraId="756FF2C0" w14:textId="77777777" w:rsidR="00173D89" w:rsidRDefault="00173D89" w:rsidP="00173D89">
      <w:pPr>
        <w:pStyle w:val="Header"/>
        <w:tabs>
          <w:tab w:val="clear" w:pos="4153"/>
          <w:tab w:val="clear" w:pos="8306"/>
        </w:tabs>
        <w:ind w:left="720" w:hanging="720"/>
        <w:jc w:val="both"/>
      </w:pPr>
    </w:p>
    <w:p w14:paraId="62C0ACBB" w14:textId="77777777" w:rsidR="00173D89" w:rsidRDefault="00173D89" w:rsidP="00173D89">
      <w:pPr>
        <w:pStyle w:val="Header"/>
        <w:tabs>
          <w:tab w:val="clear" w:pos="4153"/>
          <w:tab w:val="clear" w:pos="8306"/>
        </w:tabs>
        <w:ind w:left="720" w:hanging="720"/>
        <w:jc w:val="both"/>
      </w:pPr>
      <w:bookmarkStart w:id="107" w:name="_Toc209594360"/>
      <w:r>
        <w:t>8.2</w:t>
      </w:r>
      <w:r>
        <w:tab/>
        <w:t>Who you decide to approach will be dependent on the nature of your concern.  You can either speak to the person directly, by phone or in writing e.g. by email.</w:t>
      </w:r>
      <w:bookmarkEnd w:id="107"/>
      <w:r>
        <w:t xml:space="preserve">  </w:t>
      </w:r>
      <w:r w:rsidR="00BA04B2">
        <w:t xml:space="preserve"> Where possible this should include:</w:t>
      </w:r>
    </w:p>
    <w:p w14:paraId="14AF5AE0" w14:textId="77777777" w:rsidR="00BA04B2" w:rsidRDefault="00BA04B2" w:rsidP="00BA04B2">
      <w:pPr>
        <w:pStyle w:val="Header"/>
        <w:tabs>
          <w:tab w:val="clear" w:pos="4153"/>
          <w:tab w:val="clear" w:pos="8306"/>
        </w:tabs>
        <w:ind w:left="720" w:hanging="720"/>
        <w:jc w:val="both"/>
      </w:pPr>
      <w:r>
        <w:tab/>
        <w:t>- The specific concern and the reasons for that concern</w:t>
      </w:r>
    </w:p>
    <w:p w14:paraId="263E0E28" w14:textId="77777777" w:rsidR="00BA04B2" w:rsidRDefault="00BA04B2" w:rsidP="00BA04B2">
      <w:pPr>
        <w:pStyle w:val="Header"/>
        <w:tabs>
          <w:tab w:val="clear" w:pos="4153"/>
          <w:tab w:val="clear" w:pos="8306"/>
        </w:tabs>
        <w:ind w:left="720" w:hanging="720"/>
        <w:jc w:val="both"/>
      </w:pPr>
      <w:r>
        <w:tab/>
        <w:t>- The background and history to the concern including any relevant dates</w:t>
      </w:r>
      <w:r w:rsidR="000E0555">
        <w:t>.</w:t>
      </w:r>
    </w:p>
    <w:p w14:paraId="35B1D2A6" w14:textId="77777777" w:rsidR="000E0555" w:rsidRDefault="000E0555" w:rsidP="00BA04B2">
      <w:pPr>
        <w:pStyle w:val="Header"/>
        <w:tabs>
          <w:tab w:val="clear" w:pos="4153"/>
          <w:tab w:val="clear" w:pos="8306"/>
        </w:tabs>
        <w:ind w:left="720" w:hanging="720"/>
        <w:jc w:val="both"/>
      </w:pPr>
      <w:r>
        <w:tab/>
        <w:t>- If the concern has already been raised with anyone else, if so, with whom and if so why the individual remains concerned.</w:t>
      </w:r>
    </w:p>
    <w:p w14:paraId="01EAF40A" w14:textId="77777777" w:rsidR="00173D89" w:rsidRDefault="00173D89" w:rsidP="00173D89">
      <w:pPr>
        <w:pStyle w:val="Header"/>
        <w:tabs>
          <w:tab w:val="clear" w:pos="4153"/>
          <w:tab w:val="clear" w:pos="8306"/>
        </w:tabs>
        <w:ind w:left="720" w:hanging="720"/>
        <w:jc w:val="both"/>
      </w:pPr>
    </w:p>
    <w:p w14:paraId="2DA0CCEB" w14:textId="77777777" w:rsidR="00173D89" w:rsidRDefault="00173D89" w:rsidP="00173D89">
      <w:pPr>
        <w:pStyle w:val="Header"/>
        <w:tabs>
          <w:tab w:val="clear" w:pos="4153"/>
          <w:tab w:val="clear" w:pos="8306"/>
        </w:tabs>
        <w:ind w:left="720" w:hanging="720"/>
        <w:jc w:val="both"/>
      </w:pPr>
      <w:bookmarkStart w:id="108" w:name="_Toc209594361"/>
      <w:r>
        <w:t>8.3</w:t>
      </w:r>
      <w:r>
        <w:tab/>
        <w:t>In the majority of instances one of the internal points of contact listed above should be sufficient.  However, should you feel that it would not be appropriate to speak to one of these people you may choose to contact an external agency or person (contact details at Appendix (</w:t>
      </w:r>
      <w:proofErr w:type="spellStart"/>
      <w:r>
        <w:t>i</w:t>
      </w:r>
      <w:proofErr w:type="spellEnd"/>
      <w:r>
        <w:t>)).  These might include:</w:t>
      </w:r>
      <w:bookmarkEnd w:id="108"/>
    </w:p>
    <w:p w14:paraId="0CE23070" w14:textId="77777777" w:rsidR="00173D89" w:rsidRDefault="00173D89" w:rsidP="00173D89">
      <w:pPr>
        <w:pStyle w:val="Header"/>
        <w:tabs>
          <w:tab w:val="clear" w:pos="4153"/>
          <w:tab w:val="clear" w:pos="8306"/>
        </w:tabs>
        <w:ind w:left="720" w:hanging="720"/>
        <w:jc w:val="both"/>
      </w:pPr>
    </w:p>
    <w:p w14:paraId="5C68F3BB" w14:textId="77777777" w:rsidR="00173D89" w:rsidRDefault="00173D89" w:rsidP="00173D89">
      <w:pPr>
        <w:pStyle w:val="Header"/>
        <w:tabs>
          <w:tab w:val="clear" w:pos="4153"/>
          <w:tab w:val="clear" w:pos="8306"/>
        </w:tabs>
        <w:ind w:left="720"/>
        <w:jc w:val="both"/>
        <w:rPr>
          <w:b/>
          <w:bCs/>
        </w:rPr>
      </w:pPr>
      <w:bookmarkStart w:id="109" w:name="_Toc209594362"/>
      <w:r>
        <w:rPr>
          <w:b/>
          <w:bCs/>
        </w:rPr>
        <w:t>The Police</w:t>
      </w:r>
      <w:bookmarkEnd w:id="109"/>
    </w:p>
    <w:p w14:paraId="08744CE7" w14:textId="1B9A0D4F" w:rsidR="009B4D9E" w:rsidRDefault="00173D89" w:rsidP="00781C9B">
      <w:pPr>
        <w:pStyle w:val="Header"/>
        <w:tabs>
          <w:tab w:val="clear" w:pos="4153"/>
          <w:tab w:val="clear" w:pos="8306"/>
        </w:tabs>
        <w:ind w:left="720"/>
        <w:jc w:val="both"/>
      </w:pPr>
      <w:bookmarkStart w:id="110" w:name="_Toc209594363"/>
      <w:r>
        <w:t>In instances involving a suspected criminal offence, although it would be beneficial if such instances could also be reported internally at the first opportunity, unless to do so would jeopardise police inquiries.</w:t>
      </w:r>
      <w:bookmarkEnd w:id="110"/>
    </w:p>
    <w:p w14:paraId="70B6FB41" w14:textId="77777777" w:rsidR="00173D89" w:rsidRDefault="00173D89" w:rsidP="00173D89">
      <w:pPr>
        <w:pStyle w:val="Header"/>
        <w:tabs>
          <w:tab w:val="clear" w:pos="4153"/>
          <w:tab w:val="clear" w:pos="8306"/>
        </w:tabs>
        <w:ind w:left="720"/>
        <w:jc w:val="both"/>
      </w:pPr>
    </w:p>
    <w:p w14:paraId="36D1D570" w14:textId="77777777" w:rsidR="00173D89" w:rsidRDefault="00173D89" w:rsidP="00173D89">
      <w:pPr>
        <w:pStyle w:val="Header"/>
        <w:tabs>
          <w:tab w:val="clear" w:pos="4153"/>
          <w:tab w:val="clear" w:pos="8306"/>
        </w:tabs>
        <w:ind w:left="720"/>
        <w:jc w:val="both"/>
        <w:rPr>
          <w:b/>
          <w:bCs/>
        </w:rPr>
      </w:pPr>
      <w:bookmarkStart w:id="111" w:name="_Toc209594364"/>
      <w:r>
        <w:rPr>
          <w:b/>
          <w:bCs/>
        </w:rPr>
        <w:t>Chair of the Audit Committee</w:t>
      </w:r>
      <w:bookmarkEnd w:id="111"/>
    </w:p>
    <w:p w14:paraId="2AF60806" w14:textId="77777777" w:rsidR="00173D89" w:rsidRPr="008C055C" w:rsidRDefault="00173D89" w:rsidP="00173D89">
      <w:pPr>
        <w:pStyle w:val="Header"/>
        <w:tabs>
          <w:tab w:val="clear" w:pos="4153"/>
          <w:tab w:val="clear" w:pos="8306"/>
        </w:tabs>
        <w:ind w:left="720"/>
        <w:jc w:val="both"/>
      </w:pPr>
      <w:bookmarkStart w:id="112" w:name="_Toc209594365"/>
      <w:r>
        <w:t>Suspected fraud or financial irregularities if it is felt that one of the internal points of contact would be unsuitable e.g. you suspected that they might be involved.</w:t>
      </w:r>
      <w:bookmarkEnd w:id="112"/>
      <w:r w:rsidR="009B4D9E">
        <w:t xml:space="preserve">  </w:t>
      </w:r>
      <w:r w:rsidR="009B4D9E" w:rsidRPr="008C055C">
        <w:t>This would be the appropriate point of contact in relation to any concerns directly involving the CEO</w:t>
      </w:r>
    </w:p>
    <w:p w14:paraId="3B9E9BF5" w14:textId="77777777" w:rsidR="009B4D9E" w:rsidRPr="008C055C" w:rsidRDefault="009B4D9E" w:rsidP="00173D89">
      <w:pPr>
        <w:pStyle w:val="Header"/>
        <w:tabs>
          <w:tab w:val="clear" w:pos="4153"/>
          <w:tab w:val="clear" w:pos="8306"/>
        </w:tabs>
        <w:ind w:left="720"/>
        <w:jc w:val="both"/>
      </w:pPr>
    </w:p>
    <w:p w14:paraId="4ED1CE4F" w14:textId="77777777" w:rsidR="009B4D9E" w:rsidRPr="008C055C" w:rsidRDefault="009B4D9E" w:rsidP="00173D89">
      <w:pPr>
        <w:pStyle w:val="Header"/>
        <w:tabs>
          <w:tab w:val="clear" w:pos="4153"/>
          <w:tab w:val="clear" w:pos="8306"/>
        </w:tabs>
        <w:ind w:left="720"/>
        <w:jc w:val="both"/>
        <w:rPr>
          <w:b/>
        </w:rPr>
      </w:pPr>
      <w:r w:rsidRPr="008C055C">
        <w:rPr>
          <w:b/>
        </w:rPr>
        <w:t>Internal Audit</w:t>
      </w:r>
    </w:p>
    <w:p w14:paraId="61E49167" w14:textId="32F57C49" w:rsidR="00173D89" w:rsidRDefault="00B601D5" w:rsidP="00173D89">
      <w:pPr>
        <w:pStyle w:val="Header"/>
        <w:tabs>
          <w:tab w:val="clear" w:pos="4153"/>
          <w:tab w:val="clear" w:pos="8306"/>
        </w:tabs>
        <w:ind w:left="720"/>
        <w:jc w:val="both"/>
      </w:pPr>
      <w:r>
        <w:t xml:space="preserve">ABC </w:t>
      </w:r>
      <w:proofErr w:type="spellStart"/>
      <w:r>
        <w:t>Ltd</w:t>
      </w:r>
      <w:r w:rsidR="009B4D9E" w:rsidRPr="008C055C">
        <w:t>’s</w:t>
      </w:r>
      <w:proofErr w:type="spellEnd"/>
      <w:r w:rsidR="009B4D9E" w:rsidRPr="008C055C">
        <w:t xml:space="preserve"> internal audit function is provided by </w:t>
      </w:r>
      <w:r w:rsidR="00781C9B">
        <w:t>XYZ</w:t>
      </w:r>
      <w:r w:rsidR="009B4D9E" w:rsidRPr="008C055C">
        <w:t>.  The internal auditors can provide and independent point of contact in cases where staff feel they cannot go through their own line management.</w:t>
      </w:r>
    </w:p>
    <w:p w14:paraId="18AAFB0E" w14:textId="77777777" w:rsidR="009B4D9E" w:rsidRDefault="009B4D9E" w:rsidP="00173D89">
      <w:pPr>
        <w:pStyle w:val="Header"/>
        <w:tabs>
          <w:tab w:val="clear" w:pos="4153"/>
          <w:tab w:val="clear" w:pos="8306"/>
        </w:tabs>
        <w:ind w:left="720"/>
        <w:jc w:val="both"/>
      </w:pPr>
    </w:p>
    <w:p w14:paraId="726E0B5E" w14:textId="3E72942E" w:rsidR="00173D89" w:rsidRDefault="00781C9B" w:rsidP="00173D89">
      <w:pPr>
        <w:pStyle w:val="Header"/>
        <w:tabs>
          <w:tab w:val="clear" w:pos="4153"/>
          <w:tab w:val="clear" w:pos="8306"/>
        </w:tabs>
        <w:ind w:left="720"/>
        <w:jc w:val="both"/>
      </w:pPr>
      <w:bookmarkStart w:id="113" w:name="_Toc209594366"/>
      <w:r>
        <w:rPr>
          <w:b/>
          <w:bCs/>
        </w:rPr>
        <w:t>Regulatory</w:t>
      </w:r>
      <w:r w:rsidR="00F1445B">
        <w:rPr>
          <w:b/>
          <w:bCs/>
        </w:rPr>
        <w:t xml:space="preserve"> Authority</w:t>
      </w:r>
      <w:bookmarkEnd w:id="113"/>
    </w:p>
    <w:p w14:paraId="02B719B3" w14:textId="77777777" w:rsidR="00173D89" w:rsidRDefault="00173D89" w:rsidP="00173D89">
      <w:pPr>
        <w:pStyle w:val="Header"/>
        <w:tabs>
          <w:tab w:val="clear" w:pos="4153"/>
          <w:tab w:val="clear" w:pos="8306"/>
        </w:tabs>
        <w:ind w:left="720"/>
        <w:jc w:val="both"/>
      </w:pPr>
      <w:bookmarkStart w:id="114" w:name="_Toc209594367"/>
      <w:r>
        <w:t>Particularly serious cases such as abuse of Public Funds or instances involving senior executives or members of the Board, if it was felt that the internal points of contact would be unsuitable.</w:t>
      </w:r>
      <w:bookmarkEnd w:id="114"/>
    </w:p>
    <w:p w14:paraId="6B2DA302" w14:textId="77777777" w:rsidR="00EC7995" w:rsidRDefault="00EC7995" w:rsidP="00781C9B">
      <w:pPr>
        <w:pStyle w:val="Header"/>
        <w:tabs>
          <w:tab w:val="clear" w:pos="4153"/>
          <w:tab w:val="clear" w:pos="8306"/>
        </w:tabs>
        <w:jc w:val="both"/>
        <w:rPr>
          <w:bCs/>
        </w:rPr>
      </w:pPr>
      <w:bookmarkStart w:id="115" w:name="_Toc209594368"/>
    </w:p>
    <w:p w14:paraId="50D38713" w14:textId="77777777" w:rsidR="00173D89" w:rsidRPr="00DE150B" w:rsidRDefault="00173D89" w:rsidP="000C3FC9">
      <w:pPr>
        <w:pStyle w:val="Header"/>
        <w:numPr>
          <w:ilvl w:val="1"/>
          <w:numId w:val="10"/>
        </w:numPr>
        <w:tabs>
          <w:tab w:val="clear" w:pos="4153"/>
          <w:tab w:val="clear" w:pos="8306"/>
        </w:tabs>
        <w:ind w:hanging="720"/>
        <w:jc w:val="both"/>
        <w:rPr>
          <w:bCs/>
        </w:rPr>
      </w:pPr>
      <w:r w:rsidRPr="00DE150B">
        <w:rPr>
          <w:bCs/>
        </w:rPr>
        <w:t>All incidents of alleged fraud must be reported to the Board of Management</w:t>
      </w:r>
      <w:bookmarkEnd w:id="115"/>
      <w:r w:rsidR="00EC7995">
        <w:rPr>
          <w:bCs/>
        </w:rPr>
        <w:t xml:space="preserve"> in accordance with the Fraud Response policy</w:t>
      </w:r>
    </w:p>
    <w:p w14:paraId="5DF1CDC6" w14:textId="77777777" w:rsidR="00AC28B7" w:rsidRDefault="00AC28B7" w:rsidP="009B31F0">
      <w:pPr>
        <w:pStyle w:val="Header"/>
        <w:tabs>
          <w:tab w:val="clear" w:pos="4153"/>
          <w:tab w:val="clear" w:pos="8306"/>
        </w:tabs>
        <w:ind w:left="720" w:hanging="720"/>
        <w:rPr>
          <w:b/>
          <w:bCs/>
        </w:rPr>
      </w:pPr>
    </w:p>
    <w:p w14:paraId="20701806" w14:textId="77777777" w:rsidR="00F35077" w:rsidRDefault="00F35077" w:rsidP="000C3FC9">
      <w:pPr>
        <w:pStyle w:val="Heading1"/>
        <w:numPr>
          <w:ilvl w:val="0"/>
          <w:numId w:val="10"/>
        </w:numPr>
        <w:ind w:hanging="720"/>
      </w:pPr>
      <w:bookmarkStart w:id="116" w:name="_Advice"/>
      <w:bookmarkStart w:id="117" w:name="_Toc209597426"/>
      <w:bookmarkStart w:id="118" w:name="_Toc209597605"/>
      <w:bookmarkStart w:id="119" w:name="_Toc209598215"/>
      <w:bookmarkStart w:id="120" w:name="_Toc209598290"/>
      <w:bookmarkStart w:id="121" w:name="_Toc209598304"/>
      <w:bookmarkStart w:id="122" w:name="Advice"/>
      <w:bookmarkEnd w:id="116"/>
      <w:r>
        <w:t>Advice</w:t>
      </w:r>
      <w:bookmarkEnd w:id="117"/>
      <w:bookmarkEnd w:id="118"/>
      <w:bookmarkEnd w:id="119"/>
      <w:bookmarkEnd w:id="120"/>
      <w:bookmarkEnd w:id="121"/>
      <w:bookmarkEnd w:id="122"/>
    </w:p>
    <w:p w14:paraId="075651A9" w14:textId="77777777" w:rsidR="00AC28B7" w:rsidRPr="00173D89" w:rsidRDefault="00AC28B7">
      <w:pPr>
        <w:pStyle w:val="Header"/>
        <w:tabs>
          <w:tab w:val="clear" w:pos="4153"/>
          <w:tab w:val="clear" w:pos="8306"/>
        </w:tabs>
        <w:rPr>
          <w:bCs/>
        </w:rPr>
      </w:pPr>
    </w:p>
    <w:p w14:paraId="15876BB5" w14:textId="0602B72F" w:rsidR="00173D89" w:rsidRDefault="00173D89" w:rsidP="00173D89">
      <w:pPr>
        <w:pStyle w:val="Header"/>
        <w:tabs>
          <w:tab w:val="clear" w:pos="4153"/>
          <w:tab w:val="clear" w:pos="8306"/>
        </w:tabs>
        <w:ind w:left="720" w:hanging="720"/>
        <w:jc w:val="both"/>
      </w:pPr>
      <w:bookmarkStart w:id="123" w:name="_Toc209594370"/>
      <w:r>
        <w:t>9.1</w:t>
      </w:r>
      <w:r>
        <w:tab/>
      </w:r>
      <w:r w:rsidR="0065464F">
        <w:t>Protect</w:t>
      </w:r>
      <w:r>
        <w:t xml:space="preserve"> is an independent charity specifically set up to provide help and guidance for individuals concerned about reporting concerns at work.  </w:t>
      </w:r>
      <w:r>
        <w:lastRenderedPageBreak/>
        <w:t>They operate a helpline run by experienced lawyers to provide independent and confidential advice to employees who are unsure whether or how to raise a Whistleblowing concern.</w:t>
      </w:r>
      <w:bookmarkEnd w:id="123"/>
    </w:p>
    <w:p w14:paraId="073BB1C9" w14:textId="77777777" w:rsidR="00173D89" w:rsidRDefault="00173D89" w:rsidP="00173D89">
      <w:pPr>
        <w:pStyle w:val="Header"/>
        <w:tabs>
          <w:tab w:val="clear" w:pos="4153"/>
          <w:tab w:val="clear" w:pos="8306"/>
        </w:tabs>
        <w:ind w:left="720" w:hanging="720"/>
        <w:jc w:val="both"/>
      </w:pPr>
    </w:p>
    <w:p w14:paraId="182013E2" w14:textId="7B2F0D73" w:rsidR="00173D89" w:rsidRDefault="00173D89" w:rsidP="0065464F">
      <w:pPr>
        <w:pStyle w:val="Header"/>
        <w:tabs>
          <w:tab w:val="clear" w:pos="4153"/>
          <w:tab w:val="clear" w:pos="8306"/>
        </w:tabs>
        <w:ind w:left="720" w:hanging="720"/>
        <w:jc w:val="both"/>
      </w:pPr>
      <w:bookmarkStart w:id="124" w:name="_Toc209594371"/>
      <w:r>
        <w:t>9.2</w:t>
      </w:r>
      <w:r>
        <w:tab/>
        <w:t xml:space="preserve">If you are unsure whether or how to raise a concern or want confidential advice, you can contact </w:t>
      </w:r>
      <w:r w:rsidR="0065464F">
        <w:t xml:space="preserve"> Protect</w:t>
      </w:r>
      <w:r>
        <w:t xml:space="preserve"> on </w:t>
      </w:r>
      <w:r w:rsidR="0065464F" w:rsidRPr="0065464F">
        <w:t>020 3117 2520</w:t>
      </w:r>
      <w:r w:rsidR="0065464F">
        <w:t xml:space="preserve"> </w:t>
      </w:r>
      <w:r>
        <w:t xml:space="preserve">or at For additional information on </w:t>
      </w:r>
      <w:r w:rsidR="0065464F">
        <w:t>Protect</w:t>
      </w:r>
      <w:r>
        <w:t xml:space="preserve"> and how it might help you, please visit</w:t>
      </w:r>
      <w:bookmarkEnd w:id="124"/>
      <w:r w:rsidR="0065464F">
        <w:t xml:space="preserve"> </w:t>
      </w:r>
      <w:hyperlink r:id="rId8" w:history="1">
        <w:r w:rsidR="0065464F" w:rsidRPr="0065464F">
          <w:t>https://protect-advice.org.uk/contact-us/</w:t>
        </w:r>
      </w:hyperlink>
    </w:p>
    <w:p w14:paraId="21A790DB" w14:textId="77777777" w:rsidR="00173D89" w:rsidRDefault="00173D89" w:rsidP="00173D89">
      <w:pPr>
        <w:pStyle w:val="Header"/>
        <w:tabs>
          <w:tab w:val="clear" w:pos="4153"/>
          <w:tab w:val="clear" w:pos="8306"/>
        </w:tabs>
        <w:ind w:left="720" w:hanging="720"/>
        <w:jc w:val="both"/>
      </w:pPr>
    </w:p>
    <w:p w14:paraId="346CED89" w14:textId="59654047" w:rsidR="00173D89" w:rsidRDefault="00173D89" w:rsidP="00173D89">
      <w:pPr>
        <w:pStyle w:val="Header"/>
        <w:tabs>
          <w:tab w:val="clear" w:pos="4153"/>
          <w:tab w:val="clear" w:pos="8306"/>
        </w:tabs>
        <w:ind w:left="720" w:hanging="720"/>
        <w:jc w:val="both"/>
      </w:pPr>
      <w:bookmarkStart w:id="125" w:name="_Toc209594372"/>
      <w:r>
        <w:t>9.3</w:t>
      </w:r>
      <w:r>
        <w:tab/>
      </w:r>
      <w:r w:rsidR="00B601D5">
        <w:t>ABC Ltd</w:t>
      </w:r>
      <w:r>
        <w:t xml:space="preserve"> also provides</w:t>
      </w:r>
      <w:r w:rsidR="00EC7995">
        <w:t xml:space="preserve"> an Employee Assistance programme</w:t>
      </w:r>
      <w:r w:rsidRPr="00A614B4">
        <w:t xml:space="preserve"> </w:t>
      </w:r>
      <w:r>
        <w:t>for employees and their dependents</w:t>
      </w:r>
      <w:r w:rsidRPr="00B768AF">
        <w:t xml:space="preserve"> </w:t>
      </w:r>
      <w:r w:rsidRPr="00A614B4">
        <w:t xml:space="preserve">and you are entitled to contact 0800 </w:t>
      </w:r>
      <w:r w:rsidR="00781C9B">
        <w:t>0 99 99</w:t>
      </w:r>
      <w:r>
        <w:t xml:space="preserve"> 99.  This helpline can also provide help and advice for more general concerns to do with work, such as personal grievances.  </w:t>
      </w:r>
      <w:r w:rsidR="00B601D5">
        <w:t>ABC Ltd</w:t>
      </w:r>
      <w:r w:rsidRPr="00A614B4">
        <w:t xml:space="preserve"> would like to reassure you that th</w:t>
      </w:r>
      <w:r>
        <w:t>is</w:t>
      </w:r>
      <w:r w:rsidRPr="00A614B4">
        <w:t xml:space="preserve"> service is strictly confidential</w:t>
      </w:r>
      <w:r>
        <w:t>.</w:t>
      </w:r>
      <w:bookmarkEnd w:id="125"/>
    </w:p>
    <w:p w14:paraId="51E181A7" w14:textId="77777777" w:rsidR="000E0555" w:rsidRPr="00173D89" w:rsidRDefault="000E0555">
      <w:pPr>
        <w:pStyle w:val="Header"/>
        <w:tabs>
          <w:tab w:val="clear" w:pos="4153"/>
          <w:tab w:val="clear" w:pos="8306"/>
        </w:tabs>
        <w:rPr>
          <w:bCs/>
        </w:rPr>
      </w:pPr>
    </w:p>
    <w:p w14:paraId="5337B830" w14:textId="77777777" w:rsidR="00AC28B7" w:rsidRPr="00F35077" w:rsidRDefault="00AC28B7" w:rsidP="00912213">
      <w:pPr>
        <w:pStyle w:val="Heading1"/>
      </w:pPr>
      <w:bookmarkStart w:id="126" w:name="_10._Action_from"/>
      <w:bookmarkStart w:id="127" w:name="_Toc209597427"/>
      <w:bookmarkStart w:id="128" w:name="_Toc209597606"/>
      <w:bookmarkStart w:id="129" w:name="_Toc209598216"/>
      <w:bookmarkStart w:id="130" w:name="_Toc209598291"/>
      <w:bookmarkStart w:id="131" w:name="_Toc209598305"/>
      <w:bookmarkEnd w:id="126"/>
      <w:r w:rsidRPr="00F35077">
        <w:t>10.</w:t>
      </w:r>
      <w:r w:rsidR="00110D95" w:rsidRPr="00F35077">
        <w:tab/>
      </w:r>
      <w:bookmarkStart w:id="132" w:name="Allegations"/>
      <w:r w:rsidR="00173D89" w:rsidRPr="00F35077">
        <w:t>Action from Allegations</w:t>
      </w:r>
      <w:bookmarkEnd w:id="127"/>
      <w:bookmarkEnd w:id="128"/>
      <w:bookmarkEnd w:id="129"/>
      <w:bookmarkEnd w:id="130"/>
      <w:bookmarkEnd w:id="131"/>
      <w:bookmarkEnd w:id="132"/>
    </w:p>
    <w:p w14:paraId="1BA1DF15" w14:textId="77777777" w:rsidR="00AC28B7" w:rsidRDefault="00AC28B7" w:rsidP="00110D95">
      <w:pPr>
        <w:pStyle w:val="Header"/>
        <w:tabs>
          <w:tab w:val="clear" w:pos="4153"/>
          <w:tab w:val="clear" w:pos="8306"/>
        </w:tabs>
        <w:ind w:left="720" w:hanging="720"/>
        <w:rPr>
          <w:b/>
          <w:bCs/>
        </w:rPr>
      </w:pPr>
    </w:p>
    <w:p w14:paraId="2BF7F3B5" w14:textId="1C5FD9A8" w:rsidR="00173D89" w:rsidRDefault="00173D89" w:rsidP="00173D89">
      <w:pPr>
        <w:pStyle w:val="Header"/>
        <w:tabs>
          <w:tab w:val="clear" w:pos="4153"/>
          <w:tab w:val="clear" w:pos="8306"/>
        </w:tabs>
        <w:ind w:left="720" w:hanging="720"/>
        <w:jc w:val="both"/>
      </w:pPr>
      <w:bookmarkStart w:id="133" w:name="_Toc209594374"/>
      <w:r>
        <w:t>10.1</w:t>
      </w:r>
      <w:r>
        <w:tab/>
      </w:r>
      <w:r w:rsidR="00B601D5">
        <w:t>ABC Ltd</w:t>
      </w:r>
      <w:r>
        <w:t xml:space="preserve"> has a separate procedure that details the procedure to be taken to investigate allegations made against members of staff or Board Members.  This can be found in the Disciplinary and Capability Procedure</w:t>
      </w:r>
      <w:r w:rsidR="00781C9B">
        <w:t xml:space="preserve"> and the Fraud Response Plan</w:t>
      </w:r>
      <w:r>
        <w:t>.</w:t>
      </w:r>
      <w:bookmarkEnd w:id="133"/>
    </w:p>
    <w:p w14:paraId="624D40BE" w14:textId="77777777" w:rsidR="00173D89" w:rsidRDefault="00173D89" w:rsidP="00173D89">
      <w:pPr>
        <w:pStyle w:val="Header"/>
        <w:tabs>
          <w:tab w:val="clear" w:pos="4153"/>
          <w:tab w:val="clear" w:pos="8306"/>
        </w:tabs>
        <w:ind w:left="720" w:hanging="720"/>
        <w:jc w:val="both"/>
      </w:pPr>
    </w:p>
    <w:p w14:paraId="48B998A2" w14:textId="77777777" w:rsidR="00173D89" w:rsidRDefault="00173D89" w:rsidP="00173D89">
      <w:pPr>
        <w:pStyle w:val="Header"/>
        <w:tabs>
          <w:tab w:val="clear" w:pos="4153"/>
          <w:tab w:val="clear" w:pos="8306"/>
        </w:tabs>
        <w:ind w:left="720" w:hanging="720"/>
        <w:jc w:val="both"/>
      </w:pPr>
      <w:bookmarkStart w:id="134" w:name="_Toc209594375"/>
      <w:r>
        <w:t>10.2</w:t>
      </w:r>
      <w:r>
        <w:tab/>
        <w:t>Allegations against contractors and other third parties will be investigated by our Internal Auditor and reported to the Board.  Legal advice will be sought, when necessary, regarding the suspension of the contract/partnership etc during any investigation.</w:t>
      </w:r>
      <w:bookmarkEnd w:id="134"/>
    </w:p>
    <w:p w14:paraId="13215001" w14:textId="77777777" w:rsidR="00110D95" w:rsidRDefault="00110D95" w:rsidP="00110D95">
      <w:pPr>
        <w:pStyle w:val="Header"/>
        <w:tabs>
          <w:tab w:val="clear" w:pos="4153"/>
          <w:tab w:val="clear" w:pos="8306"/>
          <w:tab w:val="left" w:pos="540"/>
        </w:tabs>
        <w:ind w:left="720" w:hanging="720"/>
        <w:jc w:val="both"/>
        <w:rPr>
          <w:b/>
          <w:bCs/>
        </w:rPr>
      </w:pPr>
    </w:p>
    <w:p w14:paraId="0006DEFB" w14:textId="77777777" w:rsidR="00AC28B7" w:rsidRPr="00F35077" w:rsidRDefault="00AC28B7" w:rsidP="00912213">
      <w:pPr>
        <w:pStyle w:val="Heading1"/>
      </w:pPr>
      <w:bookmarkStart w:id="135" w:name="_11._Confidentiality"/>
      <w:bookmarkStart w:id="136" w:name="_Toc209597428"/>
      <w:bookmarkStart w:id="137" w:name="_Toc209597607"/>
      <w:bookmarkStart w:id="138" w:name="_Toc209598217"/>
      <w:bookmarkStart w:id="139" w:name="_Toc209598292"/>
      <w:bookmarkStart w:id="140" w:name="_Toc209598306"/>
      <w:bookmarkEnd w:id="135"/>
      <w:r w:rsidRPr="00F35077">
        <w:t>11.</w:t>
      </w:r>
      <w:r w:rsidR="00110D95" w:rsidRPr="00F35077">
        <w:tab/>
      </w:r>
      <w:bookmarkStart w:id="141" w:name="Confidentiality"/>
      <w:r w:rsidR="00173D89" w:rsidRPr="00F35077">
        <w:t>Confidentiality</w:t>
      </w:r>
      <w:bookmarkEnd w:id="136"/>
      <w:bookmarkEnd w:id="137"/>
      <w:bookmarkEnd w:id="138"/>
      <w:bookmarkEnd w:id="139"/>
      <w:bookmarkEnd w:id="140"/>
      <w:bookmarkEnd w:id="141"/>
    </w:p>
    <w:p w14:paraId="22A4E188" w14:textId="77777777" w:rsidR="00AC28B7" w:rsidRDefault="00AC28B7" w:rsidP="00110D95">
      <w:pPr>
        <w:pStyle w:val="Header"/>
        <w:tabs>
          <w:tab w:val="clear" w:pos="4153"/>
          <w:tab w:val="clear" w:pos="8306"/>
        </w:tabs>
        <w:ind w:left="720" w:hanging="720"/>
        <w:rPr>
          <w:b/>
          <w:bCs/>
        </w:rPr>
      </w:pPr>
    </w:p>
    <w:p w14:paraId="2A6CE78A" w14:textId="77777777" w:rsidR="00173D89" w:rsidRDefault="00173D89" w:rsidP="00173D89">
      <w:pPr>
        <w:pStyle w:val="Header"/>
        <w:tabs>
          <w:tab w:val="clear" w:pos="4153"/>
          <w:tab w:val="clear" w:pos="8306"/>
        </w:tabs>
        <w:ind w:left="720" w:hanging="720"/>
        <w:jc w:val="both"/>
      </w:pPr>
      <w:bookmarkStart w:id="142" w:name="_Toc209594377"/>
      <w:r>
        <w:t>11.1</w:t>
      </w:r>
      <w:r>
        <w:tab/>
        <w:t>If you ask us to protect your identity by keeping your confidence, we will not disclose it without your consent.  If the situation arises where we are not able to resolve the concern without revealing your identity (for instance because your evidence is needed in Court or at a disciplinary hearing), we will discuss with you whether and how we can proceed.</w:t>
      </w:r>
      <w:bookmarkEnd w:id="142"/>
    </w:p>
    <w:p w14:paraId="2EFB6509" w14:textId="77777777" w:rsidR="00173D89" w:rsidRDefault="00173D89" w:rsidP="00173D89">
      <w:pPr>
        <w:pStyle w:val="Header"/>
        <w:tabs>
          <w:tab w:val="clear" w:pos="4153"/>
          <w:tab w:val="clear" w:pos="8306"/>
        </w:tabs>
        <w:ind w:left="720" w:hanging="720"/>
        <w:jc w:val="both"/>
      </w:pPr>
    </w:p>
    <w:p w14:paraId="7D5FE42E" w14:textId="77777777" w:rsidR="00173D89" w:rsidRDefault="00173D89" w:rsidP="00173D89">
      <w:pPr>
        <w:pStyle w:val="Header"/>
        <w:tabs>
          <w:tab w:val="clear" w:pos="4153"/>
          <w:tab w:val="clear" w:pos="8306"/>
        </w:tabs>
        <w:ind w:left="720" w:hanging="720"/>
        <w:jc w:val="both"/>
      </w:pPr>
      <w:bookmarkStart w:id="143" w:name="_Toc209594378"/>
      <w:r>
        <w:t>11.2</w:t>
      </w:r>
      <w:r>
        <w:tab/>
        <w:t>If you choose not to reveal your identity at all i.e. you remain anonymous, it will be much more difficult for us to look into the matter or to protect your position.  We also won’t be able to provide any feedback.  Therefore, while we will consider anonymous allegations and reports, this policy is not designed to deal with concerns raised anonymously.</w:t>
      </w:r>
      <w:bookmarkEnd w:id="143"/>
    </w:p>
    <w:p w14:paraId="62C1B7B6" w14:textId="77777777" w:rsidR="00AC28B7" w:rsidRDefault="00AC28B7" w:rsidP="00110D95">
      <w:pPr>
        <w:pStyle w:val="Header"/>
        <w:tabs>
          <w:tab w:val="clear" w:pos="4153"/>
          <w:tab w:val="clear" w:pos="8306"/>
        </w:tabs>
        <w:ind w:left="720" w:hanging="720"/>
        <w:jc w:val="both"/>
      </w:pPr>
    </w:p>
    <w:p w14:paraId="3CB1BCD3" w14:textId="77777777" w:rsidR="00173D89" w:rsidRPr="00F35077" w:rsidRDefault="00173D89" w:rsidP="00912213">
      <w:pPr>
        <w:pStyle w:val="Heading1"/>
      </w:pPr>
      <w:bookmarkStart w:id="144" w:name="_12._Feedback"/>
      <w:bookmarkStart w:id="145" w:name="_Toc209597429"/>
      <w:bookmarkStart w:id="146" w:name="_Toc209597608"/>
      <w:bookmarkStart w:id="147" w:name="_Toc209598218"/>
      <w:bookmarkStart w:id="148" w:name="_Toc209598293"/>
      <w:bookmarkStart w:id="149" w:name="_Toc209598307"/>
      <w:bookmarkEnd w:id="144"/>
      <w:r w:rsidRPr="00F35077">
        <w:t>12.</w:t>
      </w:r>
      <w:r w:rsidRPr="00F35077">
        <w:tab/>
      </w:r>
      <w:bookmarkStart w:id="150" w:name="Feedback"/>
      <w:r w:rsidRPr="00F35077">
        <w:t>Feedback</w:t>
      </w:r>
      <w:bookmarkEnd w:id="145"/>
      <w:bookmarkEnd w:id="146"/>
      <w:bookmarkEnd w:id="147"/>
      <w:bookmarkEnd w:id="148"/>
      <w:bookmarkEnd w:id="149"/>
      <w:bookmarkEnd w:id="150"/>
    </w:p>
    <w:p w14:paraId="09A5C039" w14:textId="77777777" w:rsidR="00173D89" w:rsidRDefault="00173D89" w:rsidP="00110D95">
      <w:pPr>
        <w:pStyle w:val="Header"/>
        <w:tabs>
          <w:tab w:val="clear" w:pos="4153"/>
          <w:tab w:val="clear" w:pos="8306"/>
        </w:tabs>
        <w:ind w:left="720" w:hanging="720"/>
        <w:jc w:val="both"/>
      </w:pPr>
    </w:p>
    <w:p w14:paraId="36CC0ED1" w14:textId="77777777" w:rsidR="00173D89" w:rsidRDefault="00173D89" w:rsidP="00173D89">
      <w:pPr>
        <w:pStyle w:val="Header"/>
        <w:tabs>
          <w:tab w:val="clear" w:pos="4153"/>
          <w:tab w:val="clear" w:pos="8306"/>
        </w:tabs>
        <w:ind w:left="720" w:hanging="720"/>
        <w:jc w:val="both"/>
      </w:pPr>
      <w:bookmarkStart w:id="151" w:name="_Toc209594380"/>
      <w:r>
        <w:t>12.1</w:t>
      </w:r>
      <w:r>
        <w:tab/>
        <w:t>We will endeavour to provide feedback on the nature of any investigation, the outcome of any subsequent enquiry and as far as possible any remedial action taken or to be taken.  However, we may not be able to tell you the precise action that we’ve taken where this would infringe a duty of confidence owed by us to someone else.</w:t>
      </w:r>
      <w:bookmarkEnd w:id="151"/>
    </w:p>
    <w:p w14:paraId="4D614609" w14:textId="77777777" w:rsidR="000E0555" w:rsidRDefault="000E0555" w:rsidP="00173D89">
      <w:pPr>
        <w:pStyle w:val="Header"/>
        <w:tabs>
          <w:tab w:val="clear" w:pos="4153"/>
          <w:tab w:val="clear" w:pos="8306"/>
        </w:tabs>
        <w:ind w:left="720" w:hanging="720"/>
        <w:jc w:val="both"/>
      </w:pPr>
    </w:p>
    <w:p w14:paraId="27C8A681" w14:textId="77777777" w:rsidR="00173D89" w:rsidRPr="00F35077" w:rsidRDefault="00173D89" w:rsidP="00912213">
      <w:pPr>
        <w:pStyle w:val="Heading1"/>
      </w:pPr>
      <w:bookmarkStart w:id="152" w:name="_Toc209597430"/>
      <w:bookmarkStart w:id="153" w:name="_Toc209597609"/>
      <w:bookmarkStart w:id="154" w:name="_Toc209598219"/>
      <w:bookmarkStart w:id="155" w:name="_Toc209598294"/>
      <w:bookmarkStart w:id="156" w:name="_Toc209598308"/>
      <w:r w:rsidRPr="00F35077">
        <w:lastRenderedPageBreak/>
        <w:t>13.</w:t>
      </w:r>
      <w:r w:rsidRPr="00F35077">
        <w:tab/>
      </w:r>
      <w:bookmarkStart w:id="157" w:name="Review"/>
      <w:r w:rsidRPr="00F35077">
        <w:t>Monitoring and Review</w:t>
      </w:r>
      <w:bookmarkEnd w:id="152"/>
      <w:bookmarkEnd w:id="153"/>
      <w:bookmarkEnd w:id="154"/>
      <w:bookmarkEnd w:id="155"/>
      <w:bookmarkEnd w:id="156"/>
      <w:bookmarkEnd w:id="157"/>
    </w:p>
    <w:p w14:paraId="57A87788" w14:textId="77777777" w:rsidR="00173D89" w:rsidRDefault="00173D89" w:rsidP="00110D95">
      <w:pPr>
        <w:pStyle w:val="Header"/>
        <w:tabs>
          <w:tab w:val="clear" w:pos="4153"/>
          <w:tab w:val="clear" w:pos="8306"/>
        </w:tabs>
        <w:ind w:left="720" w:hanging="720"/>
        <w:jc w:val="both"/>
      </w:pPr>
    </w:p>
    <w:p w14:paraId="74FE7FFC" w14:textId="77777777" w:rsidR="00173D89" w:rsidRDefault="00173D89" w:rsidP="00173D89">
      <w:pPr>
        <w:pStyle w:val="Header"/>
        <w:tabs>
          <w:tab w:val="clear" w:pos="4153"/>
          <w:tab w:val="clear" w:pos="8306"/>
        </w:tabs>
        <w:ind w:left="720" w:hanging="720"/>
        <w:jc w:val="both"/>
      </w:pPr>
      <w:bookmarkStart w:id="158" w:name="_Toc209594382"/>
      <w:r>
        <w:t>13.1</w:t>
      </w:r>
      <w:r>
        <w:tab/>
        <w:t>The combined Code on Corporate Governance (2003) includes a provision that the Audit Committee should review arrangements by which staff of the company may, in confidence, raise concerns about possible improprieties in matters of financial reporting or other matters.</w:t>
      </w:r>
      <w:bookmarkEnd w:id="158"/>
      <w:r>
        <w:t xml:space="preserve">  </w:t>
      </w:r>
    </w:p>
    <w:p w14:paraId="6280CFBF" w14:textId="77777777" w:rsidR="000E0555" w:rsidRDefault="000E0555" w:rsidP="00173D89">
      <w:pPr>
        <w:pStyle w:val="Header"/>
        <w:tabs>
          <w:tab w:val="clear" w:pos="4153"/>
          <w:tab w:val="clear" w:pos="8306"/>
        </w:tabs>
        <w:ind w:left="720" w:hanging="720"/>
        <w:jc w:val="both"/>
      </w:pPr>
    </w:p>
    <w:p w14:paraId="02AEAD21" w14:textId="77777777" w:rsidR="00173D89" w:rsidRDefault="00173D89" w:rsidP="00173D89">
      <w:pPr>
        <w:pStyle w:val="Header"/>
        <w:tabs>
          <w:tab w:val="clear" w:pos="4153"/>
          <w:tab w:val="clear" w:pos="8306"/>
        </w:tabs>
        <w:ind w:left="720" w:hanging="720"/>
        <w:jc w:val="both"/>
      </w:pPr>
      <w:bookmarkStart w:id="159" w:name="_Toc209594383"/>
      <w:r>
        <w:t>13.2</w:t>
      </w:r>
      <w:r>
        <w:tab/>
        <w:t>The Audit Committee’s objective is to ensure that arrangements are in place for the proportionate and independent investigation of such matters and for appropriate follow up action.</w:t>
      </w:r>
      <w:bookmarkEnd w:id="159"/>
    </w:p>
    <w:p w14:paraId="02347D32" w14:textId="77777777" w:rsidR="00173D89" w:rsidRDefault="00173D89" w:rsidP="00173D89">
      <w:pPr>
        <w:pStyle w:val="Header"/>
        <w:tabs>
          <w:tab w:val="clear" w:pos="4153"/>
          <w:tab w:val="clear" w:pos="8306"/>
        </w:tabs>
        <w:ind w:left="720" w:hanging="720"/>
        <w:jc w:val="both"/>
      </w:pPr>
    </w:p>
    <w:p w14:paraId="32B38F1B" w14:textId="77777777" w:rsidR="00173D89" w:rsidRDefault="00173D89" w:rsidP="00173D89">
      <w:pPr>
        <w:pStyle w:val="Header"/>
        <w:tabs>
          <w:tab w:val="clear" w:pos="4153"/>
          <w:tab w:val="clear" w:pos="8306"/>
        </w:tabs>
        <w:ind w:left="720" w:hanging="720"/>
        <w:jc w:val="both"/>
      </w:pPr>
      <w:bookmarkStart w:id="160" w:name="_Toc209594384"/>
      <w:r>
        <w:t>13.3</w:t>
      </w:r>
      <w:r>
        <w:tab/>
        <w:t xml:space="preserve">The policy will be reviewed </w:t>
      </w:r>
      <w:r w:rsidR="000E0555">
        <w:t>annually</w:t>
      </w:r>
      <w:r>
        <w:t>.</w:t>
      </w:r>
      <w:bookmarkEnd w:id="160"/>
    </w:p>
    <w:p w14:paraId="2D85C22A" w14:textId="77777777" w:rsidR="00173D89" w:rsidRDefault="00173D89" w:rsidP="00110D95">
      <w:pPr>
        <w:pStyle w:val="Header"/>
        <w:tabs>
          <w:tab w:val="clear" w:pos="4153"/>
          <w:tab w:val="clear" w:pos="8306"/>
        </w:tabs>
        <w:ind w:left="720" w:hanging="720"/>
        <w:jc w:val="both"/>
      </w:pPr>
    </w:p>
    <w:p w14:paraId="7F76A2C4" w14:textId="77777777" w:rsidR="00173D89" w:rsidRPr="00F35077" w:rsidRDefault="00173D89" w:rsidP="00912213">
      <w:pPr>
        <w:pStyle w:val="Heading1"/>
      </w:pPr>
      <w:bookmarkStart w:id="161" w:name="_Toc209597431"/>
      <w:bookmarkStart w:id="162" w:name="_Toc209597610"/>
      <w:bookmarkStart w:id="163" w:name="_Toc209598220"/>
      <w:bookmarkStart w:id="164" w:name="_Toc209598295"/>
      <w:bookmarkStart w:id="165" w:name="_Toc209598309"/>
      <w:r w:rsidRPr="00F35077">
        <w:t>14.</w:t>
      </w:r>
      <w:r w:rsidRPr="00F35077">
        <w:tab/>
      </w:r>
      <w:bookmarkStart w:id="166" w:name="Implementation"/>
      <w:r w:rsidRPr="00F35077">
        <w:t>Implementation Plan</w:t>
      </w:r>
      <w:bookmarkEnd w:id="161"/>
      <w:bookmarkEnd w:id="162"/>
      <w:bookmarkEnd w:id="163"/>
      <w:bookmarkEnd w:id="164"/>
      <w:bookmarkEnd w:id="165"/>
      <w:bookmarkEnd w:id="166"/>
    </w:p>
    <w:p w14:paraId="054F2D6C" w14:textId="77777777" w:rsidR="00173D89" w:rsidRDefault="00173D89" w:rsidP="00110D95">
      <w:pPr>
        <w:pStyle w:val="Header"/>
        <w:tabs>
          <w:tab w:val="clear" w:pos="4153"/>
          <w:tab w:val="clear" w:pos="8306"/>
        </w:tabs>
        <w:ind w:left="720" w:hanging="720"/>
        <w:jc w:val="both"/>
      </w:pPr>
    </w:p>
    <w:p w14:paraId="498E3138" w14:textId="77777777" w:rsidR="00173D89" w:rsidRDefault="00173D89" w:rsidP="00173D89">
      <w:pPr>
        <w:pStyle w:val="Header"/>
        <w:tabs>
          <w:tab w:val="clear" w:pos="4153"/>
          <w:tab w:val="clear" w:pos="8306"/>
        </w:tabs>
        <w:ind w:left="720" w:hanging="720"/>
        <w:jc w:val="both"/>
      </w:pPr>
      <w:bookmarkStart w:id="167" w:name="_Toc209594386"/>
      <w:r>
        <w:t>14.1</w:t>
      </w:r>
      <w:r>
        <w:tab/>
        <w:t>It is important that all staff and managers are fully aware of this policy Therefore the policy will be publicised widely via the following methods:</w:t>
      </w:r>
      <w:bookmarkEnd w:id="167"/>
    </w:p>
    <w:p w14:paraId="6F0318E4" w14:textId="77777777" w:rsidR="00173D89" w:rsidRDefault="00173D89" w:rsidP="00173D89">
      <w:pPr>
        <w:pStyle w:val="Header"/>
        <w:tabs>
          <w:tab w:val="clear" w:pos="4153"/>
          <w:tab w:val="clear" w:pos="8306"/>
        </w:tabs>
        <w:ind w:left="720" w:hanging="720"/>
        <w:jc w:val="both"/>
      </w:pPr>
    </w:p>
    <w:p w14:paraId="64DEE414" w14:textId="77777777" w:rsidR="00173D89" w:rsidRDefault="00173D89" w:rsidP="000C3FC9">
      <w:pPr>
        <w:pStyle w:val="Header"/>
        <w:numPr>
          <w:ilvl w:val="0"/>
          <w:numId w:val="8"/>
        </w:numPr>
        <w:tabs>
          <w:tab w:val="clear" w:pos="567"/>
          <w:tab w:val="clear" w:pos="4153"/>
          <w:tab w:val="clear" w:pos="8306"/>
        </w:tabs>
        <w:spacing w:after="120"/>
        <w:ind w:left="1080" w:hanging="360"/>
        <w:jc w:val="both"/>
      </w:pPr>
      <w:bookmarkStart w:id="168" w:name="_Toc209594387"/>
      <w:r>
        <w:t>Formally discussed at the Management Team Meeting</w:t>
      </w:r>
      <w:bookmarkEnd w:id="168"/>
    </w:p>
    <w:p w14:paraId="55E0B9D7" w14:textId="77777777" w:rsidR="00173D89" w:rsidRDefault="00173D89" w:rsidP="000C3FC9">
      <w:pPr>
        <w:pStyle w:val="Header"/>
        <w:numPr>
          <w:ilvl w:val="0"/>
          <w:numId w:val="8"/>
        </w:numPr>
        <w:tabs>
          <w:tab w:val="clear" w:pos="567"/>
          <w:tab w:val="clear" w:pos="4153"/>
          <w:tab w:val="clear" w:pos="8306"/>
        </w:tabs>
        <w:spacing w:after="120"/>
        <w:ind w:left="1080" w:hanging="360"/>
        <w:jc w:val="both"/>
      </w:pPr>
      <w:bookmarkStart w:id="169" w:name="_Toc209594388"/>
      <w:r>
        <w:t>Included in Staff Handbook available to all staff.</w:t>
      </w:r>
      <w:bookmarkEnd w:id="169"/>
    </w:p>
    <w:p w14:paraId="2946607F" w14:textId="0CBDBE2E" w:rsidR="00173D89" w:rsidRDefault="00173D89" w:rsidP="000C3FC9">
      <w:pPr>
        <w:pStyle w:val="Header"/>
        <w:numPr>
          <w:ilvl w:val="0"/>
          <w:numId w:val="8"/>
        </w:numPr>
        <w:tabs>
          <w:tab w:val="clear" w:pos="567"/>
          <w:tab w:val="clear" w:pos="4153"/>
          <w:tab w:val="clear" w:pos="8306"/>
        </w:tabs>
        <w:spacing w:after="120"/>
        <w:ind w:left="1080" w:hanging="360"/>
        <w:jc w:val="both"/>
      </w:pPr>
      <w:bookmarkStart w:id="170" w:name="_Toc209594389"/>
      <w:r>
        <w:t xml:space="preserve">Article in </w:t>
      </w:r>
      <w:r w:rsidR="00781C9B">
        <w:t xml:space="preserve">newsletters </w:t>
      </w:r>
      <w:r>
        <w:t>to summarise policy and raise awareness</w:t>
      </w:r>
      <w:bookmarkEnd w:id="170"/>
    </w:p>
    <w:p w14:paraId="0BF0B77D" w14:textId="77777777" w:rsidR="00173D89" w:rsidRDefault="00173D89" w:rsidP="000C3FC9">
      <w:pPr>
        <w:pStyle w:val="Header"/>
        <w:numPr>
          <w:ilvl w:val="0"/>
          <w:numId w:val="8"/>
        </w:numPr>
        <w:tabs>
          <w:tab w:val="clear" w:pos="567"/>
          <w:tab w:val="clear" w:pos="4153"/>
          <w:tab w:val="clear" w:pos="8306"/>
        </w:tabs>
        <w:spacing w:after="120"/>
        <w:ind w:left="1080" w:hanging="360"/>
        <w:jc w:val="both"/>
      </w:pPr>
      <w:bookmarkStart w:id="171" w:name="_Toc209594390"/>
      <w:r>
        <w:t>Covered at Induction Sessions by Group Head of Human Resources</w:t>
      </w:r>
      <w:bookmarkEnd w:id="171"/>
    </w:p>
    <w:p w14:paraId="2CBBF799" w14:textId="77777777" w:rsidR="00173D89" w:rsidRDefault="00173D89" w:rsidP="000C3FC9">
      <w:pPr>
        <w:pStyle w:val="Header"/>
        <w:numPr>
          <w:ilvl w:val="0"/>
          <w:numId w:val="8"/>
        </w:numPr>
        <w:tabs>
          <w:tab w:val="clear" w:pos="567"/>
          <w:tab w:val="clear" w:pos="4153"/>
          <w:tab w:val="clear" w:pos="8306"/>
        </w:tabs>
        <w:spacing w:after="120"/>
        <w:ind w:left="1080" w:hanging="360"/>
        <w:jc w:val="both"/>
      </w:pPr>
      <w:bookmarkStart w:id="172" w:name="_Toc209594391"/>
      <w:r>
        <w:t>Discussed periodically at Team Meetings.</w:t>
      </w:r>
      <w:bookmarkEnd w:id="172"/>
    </w:p>
    <w:p w14:paraId="42168378" w14:textId="77777777" w:rsidR="00173D89" w:rsidRDefault="00173D89" w:rsidP="00173D89">
      <w:pPr>
        <w:pStyle w:val="Header"/>
        <w:tabs>
          <w:tab w:val="clear" w:pos="4153"/>
          <w:tab w:val="clear" w:pos="8306"/>
        </w:tabs>
        <w:rPr>
          <w:b/>
          <w:bCs/>
        </w:rPr>
      </w:pPr>
      <w:r>
        <w:rPr>
          <w:b/>
          <w:bCs/>
        </w:rPr>
        <w:br w:type="page"/>
      </w:r>
      <w:bookmarkStart w:id="173" w:name="_Toc209594392"/>
      <w:bookmarkStart w:id="174" w:name="Contact"/>
      <w:r>
        <w:rPr>
          <w:b/>
          <w:bCs/>
        </w:rPr>
        <w:lastRenderedPageBreak/>
        <w:t>Appendix (</w:t>
      </w:r>
      <w:proofErr w:type="spellStart"/>
      <w:r>
        <w:rPr>
          <w:b/>
          <w:bCs/>
        </w:rPr>
        <w:t>i</w:t>
      </w:r>
      <w:proofErr w:type="spellEnd"/>
      <w:r>
        <w:rPr>
          <w:b/>
          <w:bCs/>
        </w:rPr>
        <w:t>)</w:t>
      </w:r>
      <w:bookmarkEnd w:id="173"/>
      <w:bookmarkEnd w:id="174"/>
    </w:p>
    <w:p w14:paraId="74BE7918" w14:textId="77777777" w:rsidR="00173D89" w:rsidRDefault="00173D89" w:rsidP="00173D89">
      <w:pPr>
        <w:pStyle w:val="Header"/>
        <w:tabs>
          <w:tab w:val="clear" w:pos="4153"/>
          <w:tab w:val="clear" w:pos="8306"/>
        </w:tabs>
        <w:jc w:val="both"/>
        <w:rPr>
          <w:b/>
          <w:bCs/>
          <w:u w:val="single"/>
        </w:rPr>
      </w:pPr>
    </w:p>
    <w:p w14:paraId="4A387A24" w14:textId="77777777" w:rsidR="00173D89" w:rsidRDefault="00173D89" w:rsidP="00173D89">
      <w:pPr>
        <w:pStyle w:val="Header"/>
        <w:tabs>
          <w:tab w:val="clear" w:pos="4153"/>
          <w:tab w:val="clear" w:pos="8306"/>
        </w:tabs>
        <w:jc w:val="both"/>
        <w:rPr>
          <w:b/>
          <w:bCs/>
          <w:u w:val="single"/>
        </w:rPr>
      </w:pPr>
      <w:bookmarkStart w:id="175" w:name="_Toc209594393"/>
      <w:r>
        <w:rPr>
          <w:b/>
          <w:bCs/>
          <w:u w:val="single"/>
        </w:rPr>
        <w:t>CONTACT DETAILS</w:t>
      </w:r>
      <w:bookmarkEnd w:id="175"/>
    </w:p>
    <w:p w14:paraId="73B28A9F" w14:textId="77777777" w:rsidR="00173D89" w:rsidRDefault="00173D89" w:rsidP="00173D89">
      <w:pPr>
        <w:pStyle w:val="Header"/>
        <w:tabs>
          <w:tab w:val="clear" w:pos="4153"/>
          <w:tab w:val="clear" w:pos="8306"/>
        </w:tabs>
        <w:jc w:val="both"/>
        <w:rPr>
          <w:b/>
          <w:bCs/>
        </w:rPr>
      </w:pPr>
    </w:p>
    <w:p w14:paraId="237CE3E9" w14:textId="58047A79" w:rsidR="00173D89" w:rsidRDefault="0065464F" w:rsidP="00173D89">
      <w:pPr>
        <w:pStyle w:val="Header"/>
        <w:tabs>
          <w:tab w:val="clear" w:pos="4153"/>
          <w:tab w:val="clear" w:pos="8306"/>
        </w:tabs>
        <w:jc w:val="both"/>
        <w:rPr>
          <w:b/>
          <w:bCs/>
        </w:rPr>
      </w:pPr>
      <w:r>
        <w:rPr>
          <w:b/>
          <w:bCs/>
        </w:rPr>
        <w:t>Protect</w:t>
      </w:r>
    </w:p>
    <w:p w14:paraId="12DDA540" w14:textId="77777777" w:rsidR="0065464F" w:rsidRPr="0065464F" w:rsidRDefault="0065464F" w:rsidP="0065464F">
      <w:pPr>
        <w:rPr>
          <w:rFonts w:ascii="Times New Roman" w:hAnsi="Times New Roman"/>
          <w:lang w:eastAsia="en-GB"/>
        </w:rPr>
      </w:pPr>
      <w:bookmarkStart w:id="176" w:name="_Toc209594399"/>
      <w:r w:rsidRPr="0065464F">
        <w:rPr>
          <w:rFonts w:ascii="Open Sans" w:hAnsi="Open Sans" w:cs="Open Sans"/>
          <w:color w:val="404040"/>
          <w:shd w:val="clear" w:color="auto" w:fill="FFFFFF"/>
          <w:lang w:eastAsia="en-GB"/>
        </w:rPr>
        <w:t>The Green House</w:t>
      </w:r>
      <w:r w:rsidRPr="0065464F">
        <w:rPr>
          <w:rFonts w:ascii="Open Sans" w:hAnsi="Open Sans" w:cs="Open Sans"/>
          <w:color w:val="404040"/>
          <w:lang w:eastAsia="en-GB"/>
        </w:rPr>
        <w:br/>
      </w:r>
      <w:r w:rsidRPr="0065464F">
        <w:rPr>
          <w:rFonts w:ascii="Open Sans" w:hAnsi="Open Sans" w:cs="Open Sans"/>
          <w:color w:val="404040"/>
          <w:shd w:val="clear" w:color="auto" w:fill="FFFFFF"/>
          <w:lang w:eastAsia="en-GB"/>
        </w:rPr>
        <w:t>244-254 Cambridge Heath Road</w:t>
      </w:r>
      <w:r w:rsidRPr="0065464F">
        <w:rPr>
          <w:rFonts w:ascii="Open Sans" w:hAnsi="Open Sans" w:cs="Open Sans"/>
          <w:color w:val="404040"/>
          <w:lang w:eastAsia="en-GB"/>
        </w:rPr>
        <w:br/>
      </w:r>
      <w:r w:rsidRPr="0065464F">
        <w:rPr>
          <w:rFonts w:ascii="Open Sans" w:hAnsi="Open Sans" w:cs="Open Sans"/>
          <w:color w:val="404040"/>
          <w:shd w:val="clear" w:color="auto" w:fill="FFFFFF"/>
          <w:lang w:eastAsia="en-GB"/>
        </w:rPr>
        <w:t>London E2 9DA</w:t>
      </w:r>
    </w:p>
    <w:p w14:paraId="468EA0D4" w14:textId="3078C869" w:rsidR="00173D89" w:rsidRDefault="00173D89" w:rsidP="00173D89">
      <w:pPr>
        <w:pStyle w:val="Header"/>
        <w:tabs>
          <w:tab w:val="clear" w:pos="4153"/>
          <w:tab w:val="clear" w:pos="8306"/>
        </w:tabs>
        <w:ind w:left="900" w:hanging="900"/>
        <w:jc w:val="both"/>
      </w:pPr>
      <w:r>
        <w:t>Tel:</w:t>
      </w:r>
      <w:r>
        <w:tab/>
        <w:t xml:space="preserve">020 </w:t>
      </w:r>
      <w:r w:rsidR="0065464F">
        <w:t>3117 2520</w:t>
      </w:r>
      <w:bookmarkEnd w:id="176"/>
    </w:p>
    <w:p w14:paraId="4854B8B4" w14:textId="643B8A95" w:rsidR="00173D89" w:rsidRDefault="0065464F" w:rsidP="0065464F">
      <w:pPr>
        <w:pStyle w:val="Header"/>
        <w:tabs>
          <w:tab w:val="clear" w:pos="4153"/>
          <w:tab w:val="clear" w:pos="8306"/>
        </w:tabs>
        <w:ind w:left="900" w:hanging="900"/>
        <w:jc w:val="both"/>
      </w:pPr>
      <w:bookmarkStart w:id="177" w:name="_Toc209594401"/>
      <w:r>
        <w:t>Web</w:t>
      </w:r>
      <w:r w:rsidR="00173D89">
        <w:tab/>
      </w:r>
      <w:bookmarkEnd w:id="177"/>
      <w:r>
        <w:fldChar w:fldCharType="begin"/>
      </w:r>
      <w:r>
        <w:instrText xml:space="preserve"> HYPERLINK "</w:instrText>
      </w:r>
      <w:r w:rsidRPr="0065464F">
        <w:instrText>https://protect-advice.org.uk/contact-us/</w:instrText>
      </w:r>
      <w:r>
        <w:instrText xml:space="preserve">" </w:instrText>
      </w:r>
      <w:r>
        <w:fldChar w:fldCharType="separate"/>
      </w:r>
      <w:r w:rsidRPr="00853771">
        <w:rPr>
          <w:rStyle w:val="Hyperlink"/>
        </w:rPr>
        <w:t>https://protect-advice.org.uk/contact-us/</w:t>
      </w:r>
      <w:r>
        <w:fldChar w:fldCharType="end"/>
      </w:r>
    </w:p>
    <w:p w14:paraId="1CE3CEED" w14:textId="77777777" w:rsidR="0065464F" w:rsidRDefault="0065464F" w:rsidP="00173D89">
      <w:pPr>
        <w:pStyle w:val="Header"/>
        <w:tabs>
          <w:tab w:val="clear" w:pos="4153"/>
          <w:tab w:val="clear" w:pos="8306"/>
        </w:tabs>
        <w:ind w:left="900" w:hanging="900"/>
        <w:jc w:val="both"/>
      </w:pPr>
    </w:p>
    <w:p w14:paraId="753EA635" w14:textId="77777777" w:rsidR="00173D89" w:rsidRDefault="00173D89" w:rsidP="00173D89">
      <w:pPr>
        <w:pStyle w:val="Header"/>
        <w:tabs>
          <w:tab w:val="clear" w:pos="4153"/>
          <w:tab w:val="clear" w:pos="8306"/>
        </w:tabs>
        <w:jc w:val="both"/>
      </w:pPr>
    </w:p>
    <w:p w14:paraId="7BD43A49" w14:textId="79D7C89F" w:rsidR="00173D89" w:rsidRDefault="00173D89" w:rsidP="000E0555">
      <w:pPr>
        <w:pStyle w:val="Header"/>
        <w:tabs>
          <w:tab w:val="clear" w:pos="4153"/>
          <w:tab w:val="clear" w:pos="8306"/>
        </w:tabs>
        <w:ind w:left="900" w:hanging="900"/>
        <w:jc w:val="both"/>
      </w:pPr>
    </w:p>
    <w:sectPr w:rsidR="00173D89" w:rsidSect="00862ECA">
      <w:footerReference w:type="default" r:id="rId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4563F" w14:textId="77777777" w:rsidR="00835B0B" w:rsidRDefault="00835B0B">
      <w:r>
        <w:separator/>
      </w:r>
    </w:p>
  </w:endnote>
  <w:endnote w:type="continuationSeparator" w:id="0">
    <w:p w14:paraId="037184E7" w14:textId="77777777" w:rsidR="00835B0B" w:rsidRDefault="0083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12ED8" w14:textId="5C8E1148" w:rsidR="009C64B1" w:rsidRDefault="00B601D5">
    <w:pPr>
      <w:pStyle w:val="Footer"/>
    </w:pPr>
    <w:r>
      <w:rPr>
        <w:lang w:val="en-US"/>
      </w:rPr>
      <w:t>Financial Crime Management Group Ltd May 2016</w:t>
    </w:r>
    <w:r w:rsidR="009C64B1">
      <w:rPr>
        <w:lang w:val="en-US"/>
      </w:rPr>
      <w:tab/>
      <w:t xml:space="preserve">- </w:t>
    </w:r>
    <w:r w:rsidR="009C64B1">
      <w:rPr>
        <w:lang w:val="en-US"/>
      </w:rPr>
      <w:fldChar w:fldCharType="begin"/>
    </w:r>
    <w:r w:rsidR="009C64B1">
      <w:rPr>
        <w:lang w:val="en-US"/>
      </w:rPr>
      <w:instrText xml:space="preserve"> PAGE </w:instrText>
    </w:r>
    <w:r w:rsidR="009C64B1">
      <w:rPr>
        <w:lang w:val="en-US"/>
      </w:rPr>
      <w:fldChar w:fldCharType="separate"/>
    </w:r>
    <w:r w:rsidR="001A3DF1">
      <w:rPr>
        <w:noProof/>
        <w:lang w:val="en-US"/>
      </w:rPr>
      <w:t>1</w:t>
    </w:r>
    <w:r w:rsidR="009C64B1">
      <w:rPr>
        <w:lang w:val="en-US"/>
      </w:rPr>
      <w:fldChar w:fldCharType="end"/>
    </w:r>
    <w:r w:rsidR="009C64B1">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D60B2" w14:textId="77777777" w:rsidR="00835B0B" w:rsidRDefault="00835B0B">
      <w:r>
        <w:separator/>
      </w:r>
    </w:p>
  </w:footnote>
  <w:footnote w:type="continuationSeparator" w:id="0">
    <w:p w14:paraId="725E345D" w14:textId="77777777" w:rsidR="00835B0B" w:rsidRDefault="00835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049AA"/>
    <w:multiLevelType w:val="hybridMultilevel"/>
    <w:tmpl w:val="9D3456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EF3DC2"/>
    <w:multiLevelType w:val="hybridMultilevel"/>
    <w:tmpl w:val="17BE160E"/>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DB451BB"/>
    <w:multiLevelType w:val="hybridMultilevel"/>
    <w:tmpl w:val="20C80F7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E7B40B2"/>
    <w:multiLevelType w:val="hybridMultilevel"/>
    <w:tmpl w:val="5DBC7FD0"/>
    <w:lvl w:ilvl="0" w:tplc="9C12022A">
      <w:start w:val="1"/>
      <w:numFmt w:val="decimal"/>
      <w:lvlText w:val="%1."/>
      <w:lvlJc w:val="left"/>
      <w:pPr>
        <w:tabs>
          <w:tab w:val="num" w:pos="720"/>
        </w:tabs>
        <w:ind w:left="720" w:hanging="720"/>
      </w:pPr>
      <w:rPr>
        <w:rFonts w:ascii="Arial" w:hAnsi="Arial" w:hint="default"/>
        <w:b/>
        <w:i w:val="0"/>
        <w:color w:val="auto"/>
        <w:sz w:val="24"/>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81A3638"/>
    <w:multiLevelType w:val="hybridMultilevel"/>
    <w:tmpl w:val="BD248CBC"/>
    <w:lvl w:ilvl="0" w:tplc="07A468E6">
      <w:start w:val="1"/>
      <w:numFmt w:val="bullet"/>
      <w:lvlText w:val=""/>
      <w:lvlJc w:val="left"/>
      <w:pPr>
        <w:tabs>
          <w:tab w:val="num" w:pos="644"/>
        </w:tabs>
        <w:ind w:left="360" w:hanging="76"/>
      </w:pPr>
      <w:rPr>
        <w:rFonts w:ascii="Symbol" w:hAnsi="Symbol" w:hint="default"/>
      </w:rPr>
    </w:lvl>
    <w:lvl w:ilvl="1" w:tplc="07A468E6">
      <w:start w:val="1"/>
      <w:numFmt w:val="bullet"/>
      <w:lvlText w:val=""/>
      <w:lvlJc w:val="left"/>
      <w:pPr>
        <w:tabs>
          <w:tab w:val="num" w:pos="1440"/>
        </w:tabs>
        <w:ind w:left="1156" w:hanging="7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080410"/>
    <w:multiLevelType w:val="hybridMultilevel"/>
    <w:tmpl w:val="1C7C0C30"/>
    <w:lvl w:ilvl="0" w:tplc="4ACA8D6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500C81"/>
    <w:multiLevelType w:val="hybridMultilevel"/>
    <w:tmpl w:val="E264BB6C"/>
    <w:lvl w:ilvl="0" w:tplc="4ACA8D6E">
      <w:start w:val="1"/>
      <w:numFmt w:val="bullet"/>
      <w:lvlText w:val=""/>
      <w:lvlJc w:val="left"/>
      <w:pPr>
        <w:tabs>
          <w:tab w:val="num" w:pos="1287"/>
        </w:tabs>
        <w:ind w:left="1287" w:hanging="56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26C2715"/>
    <w:multiLevelType w:val="hybridMultilevel"/>
    <w:tmpl w:val="5592204A"/>
    <w:lvl w:ilvl="0" w:tplc="4ACA8D6E">
      <w:start w:val="1"/>
      <w:numFmt w:val="bullet"/>
      <w:lvlText w:val=""/>
      <w:lvlJc w:val="left"/>
      <w:pPr>
        <w:tabs>
          <w:tab w:val="num" w:pos="1287"/>
        </w:tabs>
        <w:ind w:left="1287" w:hanging="567"/>
      </w:pPr>
      <w:rPr>
        <w:rFonts w:ascii="Symbol" w:hAnsi="Symbol" w:hint="default"/>
      </w:rPr>
    </w:lvl>
    <w:lvl w:ilvl="1" w:tplc="238AC142">
      <w:numFmt w:val="bullet"/>
      <w:lvlText w:val="-"/>
      <w:lvlJc w:val="left"/>
      <w:pPr>
        <w:tabs>
          <w:tab w:val="num" w:pos="2160"/>
        </w:tabs>
        <w:ind w:left="2160" w:hanging="360"/>
      </w:pPr>
      <w:rPr>
        <w:rFonts w:ascii="Arial" w:eastAsia="Times New Roman" w:hAnsi="Arial"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5041E11"/>
    <w:multiLevelType w:val="multilevel"/>
    <w:tmpl w:val="D21C1C58"/>
    <w:lvl w:ilvl="0">
      <w:start w:val="4"/>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670748B9"/>
    <w:multiLevelType w:val="hybridMultilevel"/>
    <w:tmpl w:val="D7F20F00"/>
    <w:lvl w:ilvl="0" w:tplc="7FDC84E6">
      <w:start w:val="1"/>
      <w:numFmt w:val="lowerRoman"/>
      <w:lvlText w:val="(%1)"/>
      <w:lvlJc w:val="left"/>
      <w:pPr>
        <w:tabs>
          <w:tab w:val="num" w:pos="720"/>
        </w:tabs>
        <w:ind w:left="720" w:hanging="720"/>
      </w:pPr>
      <w:rPr>
        <w:rFonts w:hint="default"/>
      </w:rPr>
    </w:lvl>
    <w:lvl w:ilvl="1" w:tplc="898C273A">
      <w:start w:val="1"/>
      <w:numFmt w:val="decimal"/>
      <w:lvlText w:val="%2."/>
      <w:lvlJc w:val="left"/>
      <w:pPr>
        <w:tabs>
          <w:tab w:val="num" w:pos="720"/>
        </w:tabs>
        <w:ind w:left="72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0106390"/>
    <w:multiLevelType w:val="hybridMultilevel"/>
    <w:tmpl w:val="A80C4CDE"/>
    <w:lvl w:ilvl="0" w:tplc="4ACA8D6E">
      <w:start w:val="1"/>
      <w:numFmt w:val="bullet"/>
      <w:lvlText w:val=""/>
      <w:lvlJc w:val="left"/>
      <w:pPr>
        <w:tabs>
          <w:tab w:val="num" w:pos="1287"/>
        </w:tabs>
        <w:ind w:left="1287" w:hanging="567"/>
      </w:pPr>
      <w:rPr>
        <w:rFonts w:ascii="Symbol" w:hAnsi="Symbol" w:hint="default"/>
      </w:rPr>
    </w:lvl>
    <w:lvl w:ilvl="1" w:tplc="F2A2F77A">
      <w:start w:val="1"/>
      <w:numFmt w:val="bullet"/>
      <w:lvlText w:val=""/>
      <w:lvlJc w:val="left"/>
      <w:pPr>
        <w:tabs>
          <w:tab w:val="num" w:pos="2225"/>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9"/>
  </w:num>
  <w:num w:numId="4">
    <w:abstractNumId w:val="6"/>
  </w:num>
  <w:num w:numId="5">
    <w:abstractNumId w:val="7"/>
  </w:num>
  <w:num w:numId="6">
    <w:abstractNumId w:val="10"/>
  </w:num>
  <w:num w:numId="7">
    <w:abstractNumId w:val="4"/>
  </w:num>
  <w:num w:numId="8">
    <w:abstractNumId w:val="5"/>
  </w:num>
  <w:num w:numId="9">
    <w:abstractNumId w:val="3"/>
  </w:num>
  <w:num w:numId="10">
    <w:abstractNumId w:val="8"/>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22"/>
    <w:rsid w:val="000C3FC9"/>
    <w:rsid w:val="000E0555"/>
    <w:rsid w:val="00110D95"/>
    <w:rsid w:val="001272FE"/>
    <w:rsid w:val="00141963"/>
    <w:rsid w:val="00173D89"/>
    <w:rsid w:val="001A3DF1"/>
    <w:rsid w:val="001C6215"/>
    <w:rsid w:val="001D4F0D"/>
    <w:rsid w:val="001E2CB3"/>
    <w:rsid w:val="00271821"/>
    <w:rsid w:val="002D3D37"/>
    <w:rsid w:val="002F0B41"/>
    <w:rsid w:val="00341477"/>
    <w:rsid w:val="00355ECC"/>
    <w:rsid w:val="00397ACC"/>
    <w:rsid w:val="00397AF8"/>
    <w:rsid w:val="003E4551"/>
    <w:rsid w:val="00420DF7"/>
    <w:rsid w:val="00461B1F"/>
    <w:rsid w:val="004C5478"/>
    <w:rsid w:val="004D4622"/>
    <w:rsid w:val="00516C6F"/>
    <w:rsid w:val="005D0543"/>
    <w:rsid w:val="00612FAC"/>
    <w:rsid w:val="00626308"/>
    <w:rsid w:val="0065464F"/>
    <w:rsid w:val="00661423"/>
    <w:rsid w:val="006B2042"/>
    <w:rsid w:val="00781C9B"/>
    <w:rsid w:val="0079116B"/>
    <w:rsid w:val="007B5274"/>
    <w:rsid w:val="007C443B"/>
    <w:rsid w:val="007D0A1F"/>
    <w:rsid w:val="00835B0B"/>
    <w:rsid w:val="00845C1D"/>
    <w:rsid w:val="00862ECA"/>
    <w:rsid w:val="008C055C"/>
    <w:rsid w:val="008C1115"/>
    <w:rsid w:val="008D15AC"/>
    <w:rsid w:val="00910D9A"/>
    <w:rsid w:val="00912213"/>
    <w:rsid w:val="009578EA"/>
    <w:rsid w:val="00992F16"/>
    <w:rsid w:val="009A60E0"/>
    <w:rsid w:val="009B31F0"/>
    <w:rsid w:val="009B4D9E"/>
    <w:rsid w:val="009C64B1"/>
    <w:rsid w:val="00A54B0F"/>
    <w:rsid w:val="00A62DA6"/>
    <w:rsid w:val="00A75325"/>
    <w:rsid w:val="00A86D32"/>
    <w:rsid w:val="00AC28B7"/>
    <w:rsid w:val="00B000D9"/>
    <w:rsid w:val="00B601D5"/>
    <w:rsid w:val="00BA04B2"/>
    <w:rsid w:val="00BC498E"/>
    <w:rsid w:val="00BC60DF"/>
    <w:rsid w:val="00CC39F4"/>
    <w:rsid w:val="00CF725C"/>
    <w:rsid w:val="00D346C7"/>
    <w:rsid w:val="00DD0E32"/>
    <w:rsid w:val="00EC2027"/>
    <w:rsid w:val="00EC7995"/>
    <w:rsid w:val="00EE6549"/>
    <w:rsid w:val="00EE6BBB"/>
    <w:rsid w:val="00F1445B"/>
    <w:rsid w:val="00F27FE2"/>
    <w:rsid w:val="00F35077"/>
    <w:rsid w:val="00FA233F"/>
    <w:rsid w:val="00FB1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692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GB"/>
    </w:rPr>
  </w:style>
  <w:style w:type="paragraph" w:styleId="Heading1">
    <w:name w:val="heading 1"/>
    <w:basedOn w:val="Normal"/>
    <w:next w:val="Normal"/>
    <w:qFormat/>
    <w:rsid w:val="00912213"/>
    <w:pPr>
      <w:keepNext/>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rsid w:val="00F35077"/>
    <w:pPr>
      <w:keepNext/>
      <w:spacing w:before="240" w:after="60"/>
      <w:outlineLvl w:val="2"/>
    </w:pPr>
    <w:rPr>
      <w:rFonts w:cs="Arial"/>
      <w:b/>
      <w:bCs/>
      <w:sz w:val="26"/>
      <w:szCs w:val="26"/>
    </w:rPr>
  </w:style>
  <w:style w:type="paragraph" w:styleId="Heading4">
    <w:name w:val="heading 4"/>
    <w:basedOn w:val="Normal"/>
    <w:next w:val="Normal"/>
    <w:qFormat/>
    <w:rsid w:val="0014196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41963"/>
    <w:pPr>
      <w:spacing w:before="240" w:after="60"/>
      <w:outlineLvl w:val="4"/>
    </w:pPr>
    <w:rPr>
      <w:b/>
      <w:bCs/>
      <w:i/>
      <w:iCs/>
      <w:sz w:val="26"/>
      <w:szCs w:val="26"/>
    </w:rPr>
  </w:style>
  <w:style w:type="paragraph" w:styleId="Heading6">
    <w:name w:val="heading 6"/>
    <w:basedOn w:val="Normal"/>
    <w:next w:val="Normal"/>
    <w:qFormat/>
    <w:rsid w:val="00141963"/>
    <w:pPr>
      <w:spacing w:before="240" w:after="60"/>
      <w:outlineLvl w:val="5"/>
    </w:pPr>
    <w:rPr>
      <w:rFonts w:ascii="Times New Roman" w:hAnsi="Times New Roman"/>
      <w:b/>
      <w:bCs/>
      <w:sz w:val="22"/>
      <w:szCs w:val="22"/>
    </w:rPr>
  </w:style>
  <w:style w:type="paragraph" w:styleId="Heading7">
    <w:name w:val="heading 7"/>
    <w:basedOn w:val="Normal"/>
    <w:next w:val="Normal"/>
    <w:qFormat/>
    <w:rsid w:val="00141963"/>
    <w:pPr>
      <w:spacing w:before="240" w:after="60"/>
      <w:outlineLvl w:val="6"/>
    </w:pPr>
    <w:rPr>
      <w:rFonts w:ascii="Times New Roman" w:hAnsi="Times New Roman"/>
    </w:rPr>
  </w:style>
  <w:style w:type="paragraph" w:styleId="Heading8">
    <w:name w:val="heading 8"/>
    <w:basedOn w:val="Normal"/>
    <w:next w:val="Normal"/>
    <w:qFormat/>
    <w:rsid w:val="00141963"/>
    <w:pPr>
      <w:spacing w:before="240" w:after="60"/>
      <w:outlineLvl w:val="7"/>
    </w:pPr>
    <w:rPr>
      <w:rFonts w:ascii="Times New Roman" w:hAnsi="Times New Roman"/>
      <w:i/>
      <w:iCs/>
    </w:rPr>
  </w:style>
  <w:style w:type="paragraph" w:styleId="Heading9">
    <w:name w:val="heading 9"/>
    <w:basedOn w:val="Normal"/>
    <w:next w:val="Normal"/>
    <w:qFormat/>
    <w:rsid w:val="0014196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
    <w:name w:val="Body Text"/>
    <w:basedOn w:val="Normal"/>
    <w:rsid w:val="00B000D9"/>
    <w:pPr>
      <w:jc w:val="both"/>
    </w:pPr>
    <w:rPr>
      <w:szCs w:val="20"/>
    </w:rPr>
  </w:style>
  <w:style w:type="paragraph" w:styleId="TOC2">
    <w:name w:val="toc 2"/>
    <w:basedOn w:val="Normal"/>
    <w:next w:val="Normal"/>
    <w:autoRedefine/>
    <w:semiHidden/>
    <w:rsid w:val="00F35077"/>
    <w:pPr>
      <w:ind w:left="240"/>
    </w:pPr>
  </w:style>
  <w:style w:type="paragraph" w:styleId="TOC1">
    <w:name w:val="toc 1"/>
    <w:basedOn w:val="Heading1"/>
    <w:next w:val="Normal"/>
    <w:autoRedefine/>
    <w:semiHidden/>
    <w:rsid w:val="00141963"/>
    <w:pPr>
      <w:tabs>
        <w:tab w:val="right" w:leader="dot" w:pos="8296"/>
      </w:tabs>
    </w:pPr>
    <w:rPr>
      <w:color w:val="0000FF"/>
    </w:rPr>
  </w:style>
  <w:style w:type="paragraph" w:styleId="TableofFigures">
    <w:name w:val="table of figures"/>
    <w:basedOn w:val="Normal"/>
    <w:next w:val="Normal"/>
    <w:semiHidden/>
    <w:rsid w:val="00912213"/>
  </w:style>
  <w:style w:type="character" w:styleId="UnresolvedMention">
    <w:name w:val="Unresolved Mention"/>
    <w:basedOn w:val="DefaultParagraphFont"/>
    <w:rsid w:val="00654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813968">
      <w:bodyDiv w:val="1"/>
      <w:marLeft w:val="0"/>
      <w:marRight w:val="0"/>
      <w:marTop w:val="0"/>
      <w:marBottom w:val="0"/>
      <w:divBdr>
        <w:top w:val="none" w:sz="0" w:space="0" w:color="auto"/>
        <w:left w:val="none" w:sz="0" w:space="0" w:color="auto"/>
        <w:bottom w:val="none" w:sz="0" w:space="0" w:color="auto"/>
        <w:right w:val="none" w:sz="0" w:space="0" w:color="auto"/>
      </w:divBdr>
    </w:div>
    <w:div w:id="14850031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protect-advice.org.uk/contact-u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WHA%20Application%20Data\MSOFFICE\Templates\Westlea\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S:\WHA Application Data\MSOFFICE\Templates\Westlea\Policy Template.dot</Template>
  <TotalTime>2</TotalTime>
  <Pages>8</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TITLE</vt:lpstr>
    </vt:vector>
  </TitlesOfParts>
  <Manager/>
  <Company>FMRC</Company>
  <LinksUpToDate>false</LinksUpToDate>
  <CharactersWithSpaces>13739</CharactersWithSpaces>
  <SharedDoc>false</SharedDoc>
  <HyperlinkBase/>
  <HLinks>
    <vt:vector size="126" baseType="variant">
      <vt:variant>
        <vt:i4>7077943</vt:i4>
      </vt:variant>
      <vt:variant>
        <vt:i4>60</vt:i4>
      </vt:variant>
      <vt:variant>
        <vt:i4>0</vt:i4>
      </vt:variant>
      <vt:variant>
        <vt:i4>5</vt:i4>
      </vt:variant>
      <vt:variant>
        <vt:lpwstr>http://www.housingcorp.gov.uk/</vt:lpwstr>
      </vt:variant>
      <vt:variant>
        <vt:lpwstr/>
      </vt:variant>
      <vt:variant>
        <vt:i4>1441828</vt:i4>
      </vt:variant>
      <vt:variant>
        <vt:i4>57</vt:i4>
      </vt:variant>
      <vt:variant>
        <vt:i4>0</vt:i4>
      </vt:variant>
      <vt:variant>
        <vt:i4>5</vt:i4>
      </vt:variant>
      <vt:variant>
        <vt:lpwstr>mailto:david.line@westlea.co.uk</vt:lpwstr>
      </vt:variant>
      <vt:variant>
        <vt:lpwstr/>
      </vt:variant>
      <vt:variant>
        <vt:i4>2162786</vt:i4>
      </vt:variant>
      <vt:variant>
        <vt:i4>54</vt:i4>
      </vt:variant>
      <vt:variant>
        <vt:i4>0</vt:i4>
      </vt:variant>
      <vt:variant>
        <vt:i4>5</vt:i4>
      </vt:variant>
      <vt:variant>
        <vt:lpwstr>http://www.pcaw.co.uk/</vt:lpwstr>
      </vt:variant>
      <vt:variant>
        <vt:lpwstr/>
      </vt:variant>
      <vt:variant>
        <vt:i4>1441910</vt:i4>
      </vt:variant>
      <vt:variant>
        <vt:i4>51</vt:i4>
      </vt:variant>
      <vt:variant>
        <vt:i4>0</vt:i4>
      </vt:variant>
      <vt:variant>
        <vt:i4>5</vt:i4>
      </vt:variant>
      <vt:variant>
        <vt:lpwstr>mailto:helpline@pcaw.co.uk</vt:lpwstr>
      </vt:variant>
      <vt:variant>
        <vt:lpwstr/>
      </vt:variant>
      <vt:variant>
        <vt:i4>2162786</vt:i4>
      </vt:variant>
      <vt:variant>
        <vt:i4>48</vt:i4>
      </vt:variant>
      <vt:variant>
        <vt:i4>0</vt:i4>
      </vt:variant>
      <vt:variant>
        <vt:i4>5</vt:i4>
      </vt:variant>
      <vt:variant>
        <vt:lpwstr>http://www.pcaw.co.uk/</vt:lpwstr>
      </vt:variant>
      <vt:variant>
        <vt:lpwstr/>
      </vt:variant>
      <vt:variant>
        <vt:i4>1441910</vt:i4>
      </vt:variant>
      <vt:variant>
        <vt:i4>45</vt:i4>
      </vt:variant>
      <vt:variant>
        <vt:i4>0</vt:i4>
      </vt:variant>
      <vt:variant>
        <vt:i4>5</vt:i4>
      </vt:variant>
      <vt:variant>
        <vt:lpwstr>mailto:helpline@pcaw.co.uk</vt:lpwstr>
      </vt:variant>
      <vt:variant>
        <vt:lpwstr/>
      </vt:variant>
      <vt:variant>
        <vt:i4>7864428</vt:i4>
      </vt:variant>
      <vt:variant>
        <vt:i4>42</vt:i4>
      </vt:variant>
      <vt:variant>
        <vt:i4>0</vt:i4>
      </vt:variant>
      <vt:variant>
        <vt:i4>5</vt:i4>
      </vt:variant>
      <vt:variant>
        <vt:lpwstr/>
      </vt:variant>
      <vt:variant>
        <vt:lpwstr>Contact</vt:lpwstr>
      </vt:variant>
      <vt:variant>
        <vt:i4>6553718</vt:i4>
      </vt:variant>
      <vt:variant>
        <vt:i4>39</vt:i4>
      </vt:variant>
      <vt:variant>
        <vt:i4>0</vt:i4>
      </vt:variant>
      <vt:variant>
        <vt:i4>5</vt:i4>
      </vt:variant>
      <vt:variant>
        <vt:lpwstr/>
      </vt:variant>
      <vt:variant>
        <vt:lpwstr>Implementation</vt:lpwstr>
      </vt:variant>
      <vt:variant>
        <vt:i4>8061025</vt:i4>
      </vt:variant>
      <vt:variant>
        <vt:i4>36</vt:i4>
      </vt:variant>
      <vt:variant>
        <vt:i4>0</vt:i4>
      </vt:variant>
      <vt:variant>
        <vt:i4>5</vt:i4>
      </vt:variant>
      <vt:variant>
        <vt:lpwstr/>
      </vt:variant>
      <vt:variant>
        <vt:lpwstr>Review</vt:lpwstr>
      </vt:variant>
      <vt:variant>
        <vt:i4>1900626</vt:i4>
      </vt:variant>
      <vt:variant>
        <vt:i4>33</vt:i4>
      </vt:variant>
      <vt:variant>
        <vt:i4>0</vt:i4>
      </vt:variant>
      <vt:variant>
        <vt:i4>5</vt:i4>
      </vt:variant>
      <vt:variant>
        <vt:lpwstr/>
      </vt:variant>
      <vt:variant>
        <vt:lpwstr>_12._Feedback</vt:lpwstr>
      </vt:variant>
      <vt:variant>
        <vt:i4>7471229</vt:i4>
      </vt:variant>
      <vt:variant>
        <vt:i4>30</vt:i4>
      </vt:variant>
      <vt:variant>
        <vt:i4>0</vt:i4>
      </vt:variant>
      <vt:variant>
        <vt:i4>5</vt:i4>
      </vt:variant>
      <vt:variant>
        <vt:lpwstr/>
      </vt:variant>
      <vt:variant>
        <vt:lpwstr>Confidentiality</vt:lpwstr>
      </vt:variant>
      <vt:variant>
        <vt:i4>2424925</vt:i4>
      </vt:variant>
      <vt:variant>
        <vt:i4>27</vt:i4>
      </vt:variant>
      <vt:variant>
        <vt:i4>0</vt:i4>
      </vt:variant>
      <vt:variant>
        <vt:i4>5</vt:i4>
      </vt:variant>
      <vt:variant>
        <vt:lpwstr/>
      </vt:variant>
      <vt:variant>
        <vt:lpwstr>_10._Action_from</vt:lpwstr>
      </vt:variant>
      <vt:variant>
        <vt:i4>7602258</vt:i4>
      </vt:variant>
      <vt:variant>
        <vt:i4>24</vt:i4>
      </vt:variant>
      <vt:variant>
        <vt:i4>0</vt:i4>
      </vt:variant>
      <vt:variant>
        <vt:i4>5</vt:i4>
      </vt:variant>
      <vt:variant>
        <vt:lpwstr/>
      </vt:variant>
      <vt:variant>
        <vt:lpwstr>_Advice</vt:lpwstr>
      </vt:variant>
      <vt:variant>
        <vt:i4>8257615</vt:i4>
      </vt:variant>
      <vt:variant>
        <vt:i4>21</vt:i4>
      </vt:variant>
      <vt:variant>
        <vt:i4>0</vt:i4>
      </vt:variant>
      <vt:variant>
        <vt:i4>5</vt:i4>
      </vt:variant>
      <vt:variant>
        <vt:lpwstr/>
      </vt:variant>
      <vt:variant>
        <vt:lpwstr>_Reporting</vt:lpwstr>
      </vt:variant>
      <vt:variant>
        <vt:i4>6422650</vt:i4>
      </vt:variant>
      <vt:variant>
        <vt:i4>18</vt:i4>
      </vt:variant>
      <vt:variant>
        <vt:i4>0</vt:i4>
      </vt:variant>
      <vt:variant>
        <vt:i4>5</vt:i4>
      </vt:variant>
      <vt:variant>
        <vt:lpwstr/>
      </vt:variant>
      <vt:variant>
        <vt:lpwstr>Process</vt:lpwstr>
      </vt:variant>
      <vt:variant>
        <vt:i4>524290</vt:i4>
      </vt:variant>
      <vt:variant>
        <vt:i4>15</vt:i4>
      </vt:variant>
      <vt:variant>
        <vt:i4>0</vt:i4>
      </vt:variant>
      <vt:variant>
        <vt:i4>5</vt:i4>
      </vt:variant>
      <vt:variant>
        <vt:lpwstr/>
      </vt:variant>
      <vt:variant>
        <vt:lpwstr>Responsibilities</vt:lpwstr>
      </vt:variant>
      <vt:variant>
        <vt:i4>7274612</vt:i4>
      </vt:variant>
      <vt:variant>
        <vt:i4>12</vt:i4>
      </vt:variant>
      <vt:variant>
        <vt:i4>0</vt:i4>
      </vt:variant>
      <vt:variant>
        <vt:i4>5</vt:i4>
      </vt:variant>
      <vt:variant>
        <vt:lpwstr/>
      </vt:variant>
      <vt:variant>
        <vt:lpwstr>TOR</vt:lpwstr>
      </vt:variant>
      <vt:variant>
        <vt:i4>6422647</vt:i4>
      </vt:variant>
      <vt:variant>
        <vt:i4>9</vt:i4>
      </vt:variant>
      <vt:variant>
        <vt:i4>0</vt:i4>
      </vt:variant>
      <vt:variant>
        <vt:i4>5</vt:i4>
      </vt:variant>
      <vt:variant>
        <vt:lpwstr/>
      </vt:variant>
      <vt:variant>
        <vt:lpwstr>Definitions</vt:lpwstr>
      </vt:variant>
      <vt:variant>
        <vt:i4>6946927</vt:i4>
      </vt:variant>
      <vt:variant>
        <vt:i4>6</vt:i4>
      </vt:variant>
      <vt:variant>
        <vt:i4>0</vt:i4>
      </vt:variant>
      <vt:variant>
        <vt:i4>5</vt:i4>
      </vt:variant>
      <vt:variant>
        <vt:lpwstr/>
      </vt:variant>
      <vt:variant>
        <vt:lpwstr>Principles</vt:lpwstr>
      </vt:variant>
      <vt:variant>
        <vt:i4>1703948</vt:i4>
      </vt:variant>
      <vt:variant>
        <vt:i4>3</vt:i4>
      </vt:variant>
      <vt:variant>
        <vt:i4>0</vt:i4>
      </vt:variant>
      <vt:variant>
        <vt:i4>5</vt:i4>
      </vt:variant>
      <vt:variant>
        <vt:lpwstr/>
      </vt:variant>
      <vt:variant>
        <vt:lpwstr>Aims</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Neil Tyson</dc:creator>
  <cp:keywords/>
  <dc:description/>
  <cp:lastModifiedBy>Neil Tyson</cp:lastModifiedBy>
  <cp:revision>3</cp:revision>
  <cp:lastPrinted>2008-11-03T10:52:00Z</cp:lastPrinted>
  <dcterms:created xsi:type="dcterms:W3CDTF">2022-12-16T18:00:00Z</dcterms:created>
  <dcterms:modified xsi:type="dcterms:W3CDTF">2022-12-16T18:01:00Z</dcterms:modified>
  <cp:category/>
</cp:coreProperties>
</file>